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5C" w:rsidRPr="005A217B" w:rsidRDefault="00042B5C" w:rsidP="00042B5C">
      <w:pPr>
        <w:pStyle w:val="Default"/>
        <w:jc w:val="center"/>
        <w:rPr>
          <w:rFonts w:ascii="Arial" w:hAnsi="Arial" w:cs="Arial"/>
          <w:b/>
        </w:rPr>
      </w:pPr>
      <w:bookmarkStart w:id="0" w:name="_GoBack"/>
      <w:bookmarkEnd w:id="0"/>
      <w:r w:rsidRPr="005A217B">
        <w:rPr>
          <w:rFonts w:ascii="Arial" w:hAnsi="Arial" w:cs="Arial"/>
          <w:b/>
          <w:bCs/>
        </w:rPr>
        <w:t>WP5: Coppice forests ownership and governance</w:t>
      </w:r>
    </w:p>
    <w:p w:rsidR="0028321D" w:rsidRDefault="0028321D" w:rsidP="00042B5C">
      <w:pPr>
        <w:pStyle w:val="Default"/>
        <w:rPr>
          <w:rFonts w:ascii="Arial" w:hAnsi="Arial" w:cs="Arial"/>
        </w:rPr>
      </w:pPr>
    </w:p>
    <w:p w:rsidR="00CE7803" w:rsidRPr="00042B5C" w:rsidRDefault="009C403C" w:rsidP="00CE7803">
      <w:pPr>
        <w:pStyle w:val="Default"/>
        <w:rPr>
          <w:rFonts w:ascii="Arial" w:hAnsi="Arial" w:cs="Arial"/>
          <w:i/>
        </w:rPr>
      </w:pPr>
      <w:r w:rsidRPr="009C403C">
        <w:rPr>
          <w:rFonts w:ascii="Arial" w:hAnsi="Arial" w:cs="Arial"/>
        </w:rPr>
        <w:t xml:space="preserve">CONTEXT: </w:t>
      </w:r>
      <w:r w:rsidR="00CE7803" w:rsidRPr="00042B5C">
        <w:rPr>
          <w:rFonts w:ascii="Arial" w:hAnsi="Arial" w:cs="Arial"/>
          <w:i/>
        </w:rPr>
        <w:t xml:space="preserve">Throughout Europe coppice forests have been installed and managed for centuries. Parallel to the physical management they developed in many cases special ownership and user rights frameworks. Many coppice forests started with the common use of all inhabitants of a village or settlement (right of commons). Some of these old rules have survived and are still in place today. Others have been developed further to physical or financial participation and concrete or abstract user rights with many different variations. These specific governance regimes guaranteed an intensive but still sustainable management of the coppice forests over decades. They may also be an excellent model case for future alternatives of managing small-scale forests in general and may contribute to overcome the negative consequences of highly fragmented land ownership patterns. </w:t>
      </w:r>
    </w:p>
    <w:p w:rsidR="00CE7803" w:rsidRPr="00042B5C" w:rsidRDefault="00CE7803" w:rsidP="00CE7803">
      <w:pPr>
        <w:pStyle w:val="Default"/>
        <w:rPr>
          <w:rFonts w:ascii="Arial" w:hAnsi="Arial" w:cs="Arial"/>
          <w:i/>
        </w:rPr>
      </w:pPr>
    </w:p>
    <w:p w:rsidR="00CE7803" w:rsidRPr="00042B5C" w:rsidRDefault="00CE7803" w:rsidP="00CE7803">
      <w:pPr>
        <w:pStyle w:val="Default"/>
        <w:rPr>
          <w:rFonts w:ascii="Arial" w:hAnsi="Arial" w:cs="Arial"/>
          <w:i/>
        </w:rPr>
      </w:pPr>
      <w:r w:rsidRPr="00042B5C">
        <w:rPr>
          <w:rFonts w:ascii="Arial" w:hAnsi="Arial" w:cs="Arial"/>
          <w:i/>
        </w:rPr>
        <w:t xml:space="preserve">In WP5 the existing governance regimes will be explored, compared and evaluated. Because in many cases not all regulations may exist in a printed version, oral history and traditional knowledge will play an important role when collecting this type of information. Together with the different governance regimes, they will also analyse effectiveness and efficiency of these regimes towards sustainability, productivity and equal participation. </w:t>
      </w:r>
    </w:p>
    <w:p w:rsidR="00CE7803" w:rsidRPr="00042B5C" w:rsidRDefault="00CE7803" w:rsidP="00CE7803">
      <w:pPr>
        <w:pStyle w:val="Default"/>
        <w:rPr>
          <w:rFonts w:ascii="Arial" w:hAnsi="Arial" w:cs="Arial"/>
          <w:i/>
        </w:rPr>
      </w:pPr>
    </w:p>
    <w:p w:rsidR="00CE7803" w:rsidRDefault="00CE7803" w:rsidP="00CE7803">
      <w:pPr>
        <w:rPr>
          <w:rFonts w:ascii="Arial" w:hAnsi="Arial" w:cs="Arial"/>
          <w:i/>
          <w:sz w:val="24"/>
          <w:szCs w:val="24"/>
        </w:rPr>
      </w:pPr>
      <w:r w:rsidRPr="00042B5C">
        <w:rPr>
          <w:rFonts w:ascii="Arial" w:hAnsi="Arial" w:cs="Arial"/>
          <w:i/>
          <w:sz w:val="24"/>
          <w:szCs w:val="24"/>
        </w:rPr>
        <w:t>In this context gender issues will be of special importance: how far were men and women equally addressed by these regulations, and what was/is the specific role of women in this context?</w:t>
      </w:r>
    </w:p>
    <w:p w:rsidR="00BA3C75" w:rsidRPr="009C403C" w:rsidRDefault="00CE7803" w:rsidP="00CE7803">
      <w:pPr>
        <w:pStyle w:val="Default"/>
        <w:jc w:val="both"/>
        <w:rPr>
          <w:rFonts w:ascii="Arial" w:hAnsi="Arial" w:cs="Arial"/>
          <w:i/>
        </w:rPr>
      </w:pPr>
      <w:r w:rsidRPr="00CE7803">
        <w:rPr>
          <w:rFonts w:ascii="Arial" w:hAnsi="Arial" w:cs="Arial"/>
          <w:b/>
        </w:rPr>
        <w:t>To summarise:</w:t>
      </w:r>
      <w:r>
        <w:rPr>
          <w:rFonts w:ascii="Arial" w:hAnsi="Arial" w:cs="Arial"/>
        </w:rPr>
        <w:t xml:space="preserve"> </w:t>
      </w:r>
      <w:r w:rsidR="000632C6" w:rsidRPr="009C403C">
        <w:rPr>
          <w:rFonts w:ascii="Arial" w:hAnsi="Arial" w:cs="Arial"/>
          <w:i/>
        </w:rPr>
        <w:t>WP5 will explore and compare existing governance regimes including oral history and traditional knowledge.  The impact on both men and women will be considered the specific role of women explored.</w:t>
      </w:r>
      <w:r w:rsidR="009C403C">
        <w:rPr>
          <w:rFonts w:ascii="Arial" w:hAnsi="Arial" w:cs="Arial"/>
          <w:i/>
        </w:rPr>
        <w:t xml:space="preserve"> </w:t>
      </w:r>
      <w:r>
        <w:rPr>
          <w:rFonts w:ascii="Arial" w:hAnsi="Arial" w:cs="Arial"/>
          <w:i/>
        </w:rPr>
        <w:t xml:space="preserve"> </w:t>
      </w:r>
      <w:r w:rsidR="000632C6" w:rsidRPr="009C403C">
        <w:rPr>
          <w:rFonts w:ascii="Arial" w:hAnsi="Arial" w:cs="Arial"/>
          <w:i/>
        </w:rPr>
        <w:t>W</w:t>
      </w:r>
      <w:r w:rsidR="00AF08DB" w:rsidRPr="009C403C">
        <w:rPr>
          <w:rFonts w:ascii="Arial" w:hAnsi="Arial" w:cs="Arial"/>
          <w:i/>
        </w:rPr>
        <w:t>e</w:t>
      </w:r>
      <w:r w:rsidR="000632C6" w:rsidRPr="009C403C">
        <w:rPr>
          <w:rFonts w:ascii="Arial" w:hAnsi="Arial" w:cs="Arial"/>
          <w:i/>
        </w:rPr>
        <w:t xml:space="preserve"> will examine the h</w:t>
      </w:r>
      <w:r w:rsidR="00BA3C75" w:rsidRPr="009C403C">
        <w:rPr>
          <w:rFonts w:ascii="Arial" w:hAnsi="Arial" w:cs="Arial"/>
          <w:i/>
        </w:rPr>
        <w:t>istorical b</w:t>
      </w:r>
      <w:r w:rsidR="000632C6" w:rsidRPr="009C403C">
        <w:rPr>
          <w:rFonts w:ascii="Arial" w:hAnsi="Arial" w:cs="Arial"/>
          <w:i/>
        </w:rPr>
        <w:t>ackground to coppice management, for example c</w:t>
      </w:r>
      <w:r w:rsidR="00BA3C75" w:rsidRPr="009C403C">
        <w:rPr>
          <w:rFonts w:ascii="Arial" w:hAnsi="Arial" w:cs="Arial"/>
          <w:i/>
        </w:rPr>
        <w:t xml:space="preserve">ommon ownership and development of user rights frameworks which may serve as a model for future sustainable management particularly in the context of increasingly fragmented land ownership patterns. </w:t>
      </w:r>
    </w:p>
    <w:p w:rsidR="009C403C" w:rsidRDefault="009C403C" w:rsidP="000632C6">
      <w:pPr>
        <w:pStyle w:val="Default"/>
        <w:spacing w:line="360" w:lineRule="auto"/>
        <w:rPr>
          <w:rFonts w:ascii="Arial" w:hAnsi="Arial" w:cs="Arial"/>
        </w:rPr>
      </w:pPr>
    </w:p>
    <w:p w:rsidR="00BA3C75" w:rsidRPr="00EE556A" w:rsidRDefault="009C403C" w:rsidP="000632C6">
      <w:pPr>
        <w:pStyle w:val="Default"/>
        <w:spacing w:line="360" w:lineRule="auto"/>
        <w:rPr>
          <w:rFonts w:ascii="Arial" w:hAnsi="Arial" w:cs="Arial"/>
          <w:b/>
        </w:rPr>
      </w:pPr>
      <w:r w:rsidRPr="00EE556A">
        <w:rPr>
          <w:rFonts w:ascii="Arial" w:hAnsi="Arial" w:cs="Arial"/>
          <w:b/>
        </w:rPr>
        <w:t>GROUP MEMBERS</w:t>
      </w:r>
    </w:p>
    <w:tbl>
      <w:tblPr>
        <w:tblStyle w:val="TableGrid"/>
        <w:tblW w:w="9770" w:type="dxa"/>
        <w:tblLook w:val="04A0" w:firstRow="1" w:lastRow="0" w:firstColumn="1" w:lastColumn="0" w:noHBand="0" w:noVBand="1"/>
      </w:tblPr>
      <w:tblGrid>
        <w:gridCol w:w="999"/>
        <w:gridCol w:w="1916"/>
        <w:gridCol w:w="2298"/>
        <w:gridCol w:w="4557"/>
      </w:tblGrid>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Indrek</w:t>
            </w:r>
            <w:proofErr w:type="spellEnd"/>
          </w:p>
        </w:tc>
        <w:tc>
          <w:tcPr>
            <w:tcW w:w="1916"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Jakobson</w:t>
            </w:r>
            <w:proofErr w:type="spellEnd"/>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 xml:space="preserve">substitute financial </w:t>
            </w:r>
            <w:proofErr w:type="spellStart"/>
            <w:r w:rsidRPr="00BA3C75">
              <w:rPr>
                <w:rFonts w:ascii="Calibri" w:eastAsia="Times New Roman" w:hAnsi="Calibri" w:cs="Times New Roman"/>
                <w:lang w:eastAsia="en-GB"/>
              </w:rPr>
              <w:t>rappoteur</w:t>
            </w:r>
            <w:proofErr w:type="spellEnd"/>
          </w:p>
        </w:tc>
        <w:tc>
          <w:tcPr>
            <w:tcW w:w="4557" w:type="dxa"/>
            <w:noWrap/>
            <w:hideMark/>
          </w:tcPr>
          <w:p w:rsidR="00BA3C75" w:rsidRPr="00BA3C75" w:rsidRDefault="00BE7B48" w:rsidP="00BA3C75">
            <w:pPr>
              <w:rPr>
                <w:rFonts w:ascii="Calibri" w:eastAsia="Times New Roman" w:hAnsi="Calibri" w:cs="Times New Roman"/>
                <w:lang w:eastAsia="en-GB"/>
              </w:rPr>
            </w:pPr>
            <w:hyperlink r:id="rId6" w:history="1">
              <w:r w:rsidR="00BA3C75" w:rsidRPr="00BA3C75">
                <w:rPr>
                  <w:rFonts w:ascii="Calibri" w:eastAsia="Times New Roman" w:hAnsi="Calibri" w:cs="Times New Roman"/>
                  <w:lang w:eastAsia="en-GB"/>
                </w:rPr>
                <w:t>indrek.jakobson@eramets.ee</w:t>
              </w:r>
            </w:hyperlink>
          </w:p>
        </w:tc>
      </w:tr>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Ruben</w:t>
            </w:r>
          </w:p>
        </w:tc>
        <w:tc>
          <w:tcPr>
            <w:tcW w:w="1916"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Laina</w:t>
            </w:r>
            <w:proofErr w:type="spellEnd"/>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MC Member</w:t>
            </w:r>
          </w:p>
        </w:tc>
        <w:tc>
          <w:tcPr>
            <w:tcW w:w="4557" w:type="dxa"/>
            <w:noWrap/>
            <w:hideMark/>
          </w:tcPr>
          <w:p w:rsidR="00D27610" w:rsidRPr="00BA3C75" w:rsidRDefault="00BE7B48" w:rsidP="00CE7803">
            <w:pPr>
              <w:rPr>
                <w:rFonts w:ascii="Calibri" w:eastAsia="Times New Roman" w:hAnsi="Calibri" w:cs="Times New Roman"/>
                <w:lang w:eastAsia="en-GB"/>
              </w:rPr>
            </w:pPr>
            <w:hyperlink r:id="rId7" w:history="1">
              <w:r w:rsidR="00D27610" w:rsidRPr="00876530">
                <w:rPr>
                  <w:rStyle w:val="Hyperlink"/>
                  <w:rFonts w:ascii="Calibri" w:eastAsia="Times New Roman" w:hAnsi="Calibri" w:cs="Times New Roman"/>
                  <w:lang w:eastAsia="en-GB"/>
                </w:rPr>
                <w:t>ruben.laina@upm.es</w:t>
              </w:r>
            </w:hyperlink>
            <w:r w:rsidR="00CE7803">
              <w:rPr>
                <w:rStyle w:val="Hyperlink"/>
                <w:rFonts w:ascii="Calibri" w:eastAsia="Times New Roman" w:hAnsi="Calibri" w:cs="Times New Roman"/>
                <w:lang w:eastAsia="en-GB"/>
              </w:rPr>
              <w:t xml:space="preserve"> </w:t>
            </w:r>
            <w:proofErr w:type="spellStart"/>
            <w:r w:rsidR="00D27610">
              <w:rPr>
                <w:rFonts w:ascii="Calibri" w:eastAsia="Times New Roman" w:hAnsi="Calibri" w:cs="Times New Roman"/>
                <w:lang w:eastAsia="en-GB"/>
              </w:rPr>
              <w:t>Uni</w:t>
            </w:r>
            <w:proofErr w:type="spellEnd"/>
            <w:r w:rsidR="00D27610">
              <w:rPr>
                <w:rFonts w:ascii="Calibri" w:eastAsia="Times New Roman" w:hAnsi="Calibri" w:cs="Times New Roman"/>
                <w:lang w:eastAsia="en-GB"/>
              </w:rPr>
              <w:t xml:space="preserve"> Madrid engineer, ownership issues – large areas no owners, particularly coppice</w:t>
            </w:r>
          </w:p>
        </w:tc>
      </w:tr>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Miljenko</w:t>
            </w:r>
            <w:proofErr w:type="spellEnd"/>
          </w:p>
        </w:tc>
        <w:tc>
          <w:tcPr>
            <w:tcW w:w="1916"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Zupanic</w:t>
            </w:r>
            <w:proofErr w:type="spellEnd"/>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MC Member</w:t>
            </w:r>
          </w:p>
        </w:tc>
        <w:tc>
          <w:tcPr>
            <w:tcW w:w="4557" w:type="dxa"/>
            <w:noWrap/>
            <w:hideMark/>
          </w:tcPr>
          <w:p w:rsidR="00BA3C75" w:rsidRPr="00BA3C75" w:rsidRDefault="00BE7B48" w:rsidP="00BA3C75">
            <w:pPr>
              <w:rPr>
                <w:rFonts w:ascii="Calibri" w:eastAsia="Times New Roman" w:hAnsi="Calibri" w:cs="Times New Roman"/>
                <w:lang w:eastAsia="en-GB"/>
              </w:rPr>
            </w:pPr>
            <w:hyperlink r:id="rId8" w:history="1">
              <w:r w:rsidR="00BA3C75" w:rsidRPr="00BA3C75">
                <w:rPr>
                  <w:rFonts w:ascii="Calibri" w:eastAsia="Times New Roman" w:hAnsi="Calibri" w:cs="Times New Roman"/>
                  <w:lang w:eastAsia="en-GB"/>
                </w:rPr>
                <w:t>zupanicm@sumins.hr</w:t>
              </w:r>
            </w:hyperlink>
          </w:p>
        </w:tc>
      </w:tr>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 xml:space="preserve">Giulio </w:t>
            </w:r>
          </w:p>
        </w:tc>
        <w:tc>
          <w:tcPr>
            <w:tcW w:w="1916"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 xml:space="preserve"> </w:t>
            </w:r>
            <w:proofErr w:type="spellStart"/>
            <w:r w:rsidRPr="00BA3C75">
              <w:rPr>
                <w:rFonts w:ascii="Calibri" w:eastAsia="Times New Roman" w:hAnsi="Calibri" w:cs="Times New Roman"/>
                <w:lang w:eastAsia="en-GB"/>
              </w:rPr>
              <w:t>Sperandio</w:t>
            </w:r>
            <w:proofErr w:type="spellEnd"/>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WG member</w:t>
            </w:r>
          </w:p>
        </w:tc>
        <w:tc>
          <w:tcPr>
            <w:tcW w:w="4557" w:type="dxa"/>
            <w:noWrap/>
            <w:hideMark/>
          </w:tcPr>
          <w:p w:rsidR="00BA3C75" w:rsidRDefault="00BE7B48" w:rsidP="00BA3C75">
            <w:hyperlink r:id="rId9" w:history="1">
              <w:r w:rsidR="00BA3C75" w:rsidRPr="00BA3C75">
                <w:rPr>
                  <w:rFonts w:ascii="Calibri" w:eastAsia="Times New Roman" w:hAnsi="Calibri" w:cs="Times New Roman"/>
                  <w:lang w:eastAsia="en-GB"/>
                </w:rPr>
                <w:t>giulio.sperandio@entecra.it</w:t>
              </w:r>
            </w:hyperlink>
          </w:p>
          <w:p w:rsidR="00D27610" w:rsidRPr="00BA3C75" w:rsidRDefault="00D27610" w:rsidP="00CE7803">
            <w:pPr>
              <w:rPr>
                <w:rFonts w:ascii="Calibri" w:eastAsia="Times New Roman" w:hAnsi="Calibri" w:cs="Times New Roman"/>
                <w:lang w:eastAsia="en-GB"/>
              </w:rPr>
            </w:pPr>
            <w:proofErr w:type="spellStart"/>
            <w:r>
              <w:rPr>
                <w:rFonts w:ascii="Calibri" w:eastAsia="Times New Roman" w:hAnsi="Calibri" w:cs="Times New Roman"/>
                <w:lang w:eastAsia="en-GB"/>
              </w:rPr>
              <w:t>Agri</w:t>
            </w:r>
            <w:proofErr w:type="spellEnd"/>
            <w:r>
              <w:rPr>
                <w:rFonts w:ascii="Calibri" w:eastAsia="Times New Roman" w:hAnsi="Calibri" w:cs="Times New Roman"/>
                <w:lang w:eastAsia="en-GB"/>
              </w:rPr>
              <w:t xml:space="preserve"> research council, </w:t>
            </w:r>
            <w:proofErr w:type="spellStart"/>
            <w:r>
              <w:rPr>
                <w:rFonts w:ascii="Calibri" w:eastAsia="Times New Roman" w:hAnsi="Calibri" w:cs="Times New Roman"/>
                <w:lang w:eastAsia="en-GB"/>
              </w:rPr>
              <w:t>agri</w:t>
            </w:r>
            <w:proofErr w:type="spellEnd"/>
            <w:r>
              <w:rPr>
                <w:rFonts w:ascii="Calibri" w:eastAsia="Times New Roman" w:hAnsi="Calibri" w:cs="Times New Roman"/>
                <w:lang w:eastAsia="en-GB"/>
              </w:rPr>
              <w:t xml:space="preserve"> </w:t>
            </w:r>
            <w:r w:rsidR="00CE7803">
              <w:rPr>
                <w:rFonts w:ascii="Calibri" w:eastAsia="Times New Roman" w:hAnsi="Calibri" w:cs="Times New Roman"/>
                <w:lang w:eastAsia="en-GB"/>
              </w:rPr>
              <w:t>engineering</w:t>
            </w:r>
            <w:r>
              <w:rPr>
                <w:rFonts w:ascii="Calibri" w:eastAsia="Times New Roman" w:hAnsi="Calibri" w:cs="Times New Roman"/>
                <w:lang w:eastAsia="en-GB"/>
              </w:rPr>
              <w:t xml:space="preserve"> </w:t>
            </w:r>
          </w:p>
        </w:tc>
      </w:tr>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Julija</w:t>
            </w:r>
            <w:proofErr w:type="spellEnd"/>
          </w:p>
        </w:tc>
        <w:tc>
          <w:tcPr>
            <w:tcW w:w="1916"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Konstantinaviciene</w:t>
            </w:r>
            <w:proofErr w:type="spellEnd"/>
            <w:r w:rsidRPr="00BA3C75">
              <w:rPr>
                <w:rFonts w:ascii="Calibri" w:eastAsia="Times New Roman" w:hAnsi="Calibri" w:cs="Times New Roman"/>
                <w:lang w:eastAsia="en-GB"/>
              </w:rPr>
              <w:t xml:space="preserve"> </w:t>
            </w:r>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WG member</w:t>
            </w:r>
          </w:p>
        </w:tc>
        <w:tc>
          <w:tcPr>
            <w:tcW w:w="4557" w:type="dxa"/>
            <w:noWrap/>
            <w:hideMark/>
          </w:tcPr>
          <w:p w:rsidR="00BA3C75" w:rsidRDefault="00BE7B48" w:rsidP="00BA3C75">
            <w:hyperlink r:id="rId10" w:history="1">
              <w:r w:rsidR="00BA3C75" w:rsidRPr="00BA3C75">
                <w:rPr>
                  <w:rFonts w:ascii="Calibri" w:eastAsia="Times New Roman" w:hAnsi="Calibri" w:cs="Times New Roman"/>
                  <w:lang w:eastAsia="en-GB"/>
                </w:rPr>
                <w:t>julija.konstant@gmail.com</w:t>
              </w:r>
            </w:hyperlink>
          </w:p>
          <w:p w:rsidR="00F20FD0" w:rsidRPr="00BA3C75" w:rsidRDefault="00D27610" w:rsidP="00CE7803">
            <w:pPr>
              <w:rPr>
                <w:rFonts w:ascii="Calibri" w:eastAsia="Times New Roman" w:hAnsi="Calibri" w:cs="Times New Roman"/>
                <w:lang w:eastAsia="en-GB"/>
              </w:rPr>
            </w:pPr>
            <w:r>
              <w:t xml:space="preserve">PhD student short rotation </w:t>
            </w:r>
            <w:r w:rsidR="00CE7803">
              <w:t xml:space="preserve">coppice </w:t>
            </w:r>
            <w:r>
              <w:t xml:space="preserve">Vienna </w:t>
            </w:r>
          </w:p>
        </w:tc>
      </w:tr>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Nenad</w:t>
            </w:r>
            <w:proofErr w:type="spellEnd"/>
          </w:p>
        </w:tc>
        <w:tc>
          <w:tcPr>
            <w:tcW w:w="1916" w:type="dxa"/>
            <w:noWrap/>
            <w:hideMark/>
          </w:tcPr>
          <w:p w:rsidR="00BA3C75" w:rsidRPr="00BA3C75" w:rsidRDefault="00BA3C75" w:rsidP="00BA3C75">
            <w:pPr>
              <w:rPr>
                <w:rFonts w:ascii="Calibri" w:eastAsia="Times New Roman" w:hAnsi="Calibri" w:cs="Times New Roman"/>
                <w:lang w:eastAsia="en-GB"/>
              </w:rPr>
            </w:pPr>
            <w:proofErr w:type="spellStart"/>
            <w:r w:rsidRPr="00BA3C75">
              <w:rPr>
                <w:rFonts w:ascii="Calibri" w:eastAsia="Times New Roman" w:hAnsi="Calibri" w:cs="Times New Roman"/>
                <w:lang w:eastAsia="en-GB"/>
              </w:rPr>
              <w:t>Petrovic</w:t>
            </w:r>
            <w:proofErr w:type="spellEnd"/>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MC Substitute</w:t>
            </w:r>
          </w:p>
        </w:tc>
        <w:tc>
          <w:tcPr>
            <w:tcW w:w="4557" w:type="dxa"/>
            <w:noWrap/>
            <w:hideMark/>
          </w:tcPr>
          <w:p w:rsidR="00D27610" w:rsidRPr="00BA3C75" w:rsidRDefault="00BE7B48" w:rsidP="00CE7803">
            <w:pPr>
              <w:rPr>
                <w:rFonts w:ascii="Calibri" w:eastAsia="Times New Roman" w:hAnsi="Calibri" w:cs="Times New Roman"/>
                <w:color w:val="0563C1"/>
                <w:u w:val="single"/>
                <w:lang w:eastAsia="en-GB"/>
              </w:rPr>
            </w:pPr>
            <w:hyperlink r:id="rId11" w:history="1">
              <w:r w:rsidR="00BA3C75" w:rsidRPr="00BA3C75">
                <w:rPr>
                  <w:rFonts w:ascii="Calibri" w:eastAsia="Times New Roman" w:hAnsi="Calibri" w:cs="Times New Roman"/>
                  <w:color w:val="0563C1"/>
                  <w:u w:val="single"/>
                  <w:lang w:eastAsia="en-GB"/>
                </w:rPr>
                <w:t>nenadpet@tehnicom.net</w:t>
              </w:r>
            </w:hyperlink>
            <w:r w:rsidR="00CE7803">
              <w:rPr>
                <w:rFonts w:ascii="Calibri" w:eastAsia="Times New Roman" w:hAnsi="Calibri" w:cs="Times New Roman"/>
                <w:color w:val="0563C1"/>
                <w:u w:val="single"/>
                <w:lang w:eastAsia="en-GB"/>
              </w:rPr>
              <w:t xml:space="preserve"> </w:t>
            </w:r>
            <w:r w:rsidR="00D27610">
              <w:t xml:space="preserve">Serbia </w:t>
            </w:r>
          </w:p>
        </w:tc>
      </w:tr>
      <w:tr w:rsidR="00D27610" w:rsidRPr="00BA3C75" w:rsidTr="009C403C">
        <w:trPr>
          <w:trHeight w:val="300"/>
        </w:trPr>
        <w:tc>
          <w:tcPr>
            <w:tcW w:w="999" w:type="dxa"/>
            <w:noWrap/>
            <w:hideMark/>
          </w:tcPr>
          <w:p w:rsidR="00D27610" w:rsidRPr="00BA3C75" w:rsidRDefault="00D27610" w:rsidP="00BA3C75">
            <w:pPr>
              <w:rPr>
                <w:rFonts w:ascii="Calibri" w:eastAsia="Times New Roman" w:hAnsi="Calibri" w:cs="Times New Roman"/>
                <w:lang w:eastAsia="en-GB"/>
              </w:rPr>
            </w:pPr>
            <w:r>
              <w:rPr>
                <w:rFonts w:ascii="Calibri" w:eastAsia="Times New Roman" w:hAnsi="Calibri" w:cs="Times New Roman"/>
                <w:lang w:eastAsia="en-GB"/>
              </w:rPr>
              <w:t>Schmidt</w:t>
            </w:r>
          </w:p>
        </w:tc>
        <w:tc>
          <w:tcPr>
            <w:tcW w:w="1916" w:type="dxa"/>
            <w:noWrap/>
            <w:hideMark/>
          </w:tcPr>
          <w:p w:rsidR="00D27610" w:rsidRPr="00BA3C75" w:rsidRDefault="00D27610" w:rsidP="00BA3C75">
            <w:pPr>
              <w:rPr>
                <w:rFonts w:ascii="Calibri" w:eastAsia="Times New Roman" w:hAnsi="Calibri" w:cs="Times New Roman"/>
                <w:lang w:eastAsia="en-GB"/>
              </w:rPr>
            </w:pPr>
            <w:r>
              <w:rPr>
                <w:rFonts w:ascii="Calibri" w:eastAsia="Times New Roman" w:hAnsi="Calibri" w:cs="Times New Roman"/>
                <w:lang w:eastAsia="en-GB"/>
              </w:rPr>
              <w:t>Uwe</w:t>
            </w:r>
          </w:p>
        </w:tc>
        <w:tc>
          <w:tcPr>
            <w:tcW w:w="2298" w:type="dxa"/>
            <w:noWrap/>
            <w:hideMark/>
          </w:tcPr>
          <w:p w:rsidR="00D27610" w:rsidRPr="00BA3C75" w:rsidRDefault="00D27610" w:rsidP="00BA3C75">
            <w:pPr>
              <w:rPr>
                <w:rFonts w:ascii="Calibri" w:eastAsia="Times New Roman" w:hAnsi="Calibri" w:cs="Times New Roman"/>
                <w:lang w:eastAsia="en-GB"/>
              </w:rPr>
            </w:pPr>
            <w:r>
              <w:rPr>
                <w:rFonts w:ascii="Calibri" w:eastAsia="Times New Roman" w:hAnsi="Calibri" w:cs="Times New Roman"/>
                <w:lang w:eastAsia="en-GB"/>
              </w:rPr>
              <w:t>WG member</w:t>
            </w:r>
          </w:p>
        </w:tc>
        <w:tc>
          <w:tcPr>
            <w:tcW w:w="4557" w:type="dxa"/>
            <w:noWrap/>
            <w:hideMark/>
          </w:tcPr>
          <w:p w:rsidR="00D27610" w:rsidRDefault="00BE7B48" w:rsidP="00BA3C75">
            <w:hyperlink r:id="rId12" w:history="1">
              <w:r w:rsidR="00DD45B1" w:rsidRPr="008E473B">
                <w:rPr>
                  <w:rStyle w:val="Hyperlink"/>
                </w:rPr>
                <w:t>Uwe.Schmidt@ifp.uni-freiburg.de</w:t>
              </w:r>
            </w:hyperlink>
            <w:r w:rsidR="00DD45B1">
              <w:t xml:space="preserve"> </w:t>
            </w:r>
            <w:r w:rsidR="00D27610" w:rsidRPr="00DD45B1">
              <w:t>Professor</w:t>
            </w:r>
            <w:r w:rsidR="00D27610">
              <w:t xml:space="preserve"> in Forest History, Freiburg</w:t>
            </w:r>
          </w:p>
        </w:tc>
      </w:tr>
      <w:tr w:rsidR="004F4F52" w:rsidRPr="00BA3C75" w:rsidTr="009C403C">
        <w:trPr>
          <w:trHeight w:val="300"/>
        </w:trPr>
        <w:tc>
          <w:tcPr>
            <w:tcW w:w="999" w:type="dxa"/>
            <w:noWrap/>
          </w:tcPr>
          <w:p w:rsidR="004F4F52" w:rsidRPr="00BA3C75" w:rsidRDefault="00F20FD0" w:rsidP="00BA3C75">
            <w:pPr>
              <w:rPr>
                <w:rFonts w:ascii="Calibri" w:eastAsia="Times New Roman" w:hAnsi="Calibri" w:cs="Times New Roman"/>
                <w:lang w:eastAsia="en-GB"/>
              </w:rPr>
            </w:pPr>
            <w:r>
              <w:rPr>
                <w:rStyle w:val="rwrro"/>
              </w:rPr>
              <w:t>Patrick</w:t>
            </w:r>
          </w:p>
        </w:tc>
        <w:tc>
          <w:tcPr>
            <w:tcW w:w="1916" w:type="dxa"/>
            <w:noWrap/>
          </w:tcPr>
          <w:p w:rsidR="004F4F52" w:rsidRPr="00BA3C75" w:rsidRDefault="00F20FD0" w:rsidP="00BA3C75">
            <w:pPr>
              <w:rPr>
                <w:rFonts w:ascii="Calibri" w:eastAsia="Times New Roman" w:hAnsi="Calibri" w:cs="Times New Roman"/>
                <w:lang w:eastAsia="en-GB"/>
              </w:rPr>
            </w:pPr>
            <w:r>
              <w:rPr>
                <w:rStyle w:val="rwrro"/>
              </w:rPr>
              <w:t>Jansen</w:t>
            </w:r>
          </w:p>
        </w:tc>
        <w:tc>
          <w:tcPr>
            <w:tcW w:w="2298" w:type="dxa"/>
            <w:noWrap/>
          </w:tcPr>
          <w:p w:rsidR="004F4F52" w:rsidRPr="00BA3C75" w:rsidRDefault="00F20FD0" w:rsidP="00BA3C75">
            <w:pPr>
              <w:rPr>
                <w:rFonts w:ascii="Calibri" w:eastAsia="Times New Roman" w:hAnsi="Calibri" w:cs="Times New Roman"/>
                <w:lang w:eastAsia="en-GB"/>
              </w:rPr>
            </w:pPr>
            <w:r>
              <w:rPr>
                <w:rFonts w:ascii="Calibri" w:eastAsia="Times New Roman" w:hAnsi="Calibri" w:cs="Times New Roman"/>
                <w:lang w:eastAsia="en-GB"/>
              </w:rPr>
              <w:t xml:space="preserve">Netherlands </w:t>
            </w:r>
          </w:p>
        </w:tc>
        <w:tc>
          <w:tcPr>
            <w:tcW w:w="4557" w:type="dxa"/>
            <w:noWrap/>
          </w:tcPr>
          <w:p w:rsidR="004F4F52" w:rsidRDefault="00BE7B48" w:rsidP="00BA3C75">
            <w:hyperlink r:id="rId13" w:history="1">
              <w:r w:rsidR="00F20FD0" w:rsidRPr="00664482">
                <w:rPr>
                  <w:rStyle w:val="Hyperlink"/>
                </w:rPr>
                <w:t>patrick.jansen@probos.nl</w:t>
              </w:r>
            </w:hyperlink>
            <w:r w:rsidR="00F20FD0">
              <w:rPr>
                <w:rStyle w:val="rwrro"/>
              </w:rPr>
              <w:t xml:space="preserve">  history </w:t>
            </w:r>
          </w:p>
        </w:tc>
      </w:tr>
      <w:tr w:rsidR="00BA3C75" w:rsidRPr="00BA3C75" w:rsidTr="009C403C">
        <w:trPr>
          <w:trHeight w:val="300"/>
        </w:trPr>
        <w:tc>
          <w:tcPr>
            <w:tcW w:w="999"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Debbie</w:t>
            </w:r>
          </w:p>
        </w:tc>
        <w:tc>
          <w:tcPr>
            <w:tcW w:w="1916"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Bartlett</w:t>
            </w:r>
          </w:p>
        </w:tc>
        <w:tc>
          <w:tcPr>
            <w:tcW w:w="2298" w:type="dxa"/>
            <w:noWrap/>
            <w:hideMark/>
          </w:tcPr>
          <w:p w:rsidR="00BA3C75" w:rsidRPr="00BA3C75" w:rsidRDefault="00BA3C75" w:rsidP="00BA3C75">
            <w:pPr>
              <w:rPr>
                <w:rFonts w:ascii="Calibri" w:eastAsia="Times New Roman" w:hAnsi="Calibri" w:cs="Times New Roman"/>
                <w:lang w:eastAsia="en-GB"/>
              </w:rPr>
            </w:pPr>
            <w:r w:rsidRPr="00BA3C75">
              <w:rPr>
                <w:rFonts w:ascii="Calibri" w:eastAsia="Times New Roman" w:hAnsi="Calibri" w:cs="Times New Roman"/>
                <w:lang w:eastAsia="en-GB"/>
              </w:rPr>
              <w:t>Leader WG 5</w:t>
            </w:r>
          </w:p>
        </w:tc>
        <w:tc>
          <w:tcPr>
            <w:tcW w:w="4557" w:type="dxa"/>
            <w:noWrap/>
            <w:hideMark/>
          </w:tcPr>
          <w:p w:rsidR="00BA3C75" w:rsidRPr="00BA3C75" w:rsidRDefault="00BE7B48" w:rsidP="00BA3C75">
            <w:pPr>
              <w:rPr>
                <w:rFonts w:ascii="Calibri" w:eastAsia="Times New Roman" w:hAnsi="Calibri" w:cs="Times New Roman"/>
                <w:lang w:eastAsia="en-GB"/>
              </w:rPr>
            </w:pPr>
            <w:hyperlink r:id="rId14" w:history="1">
              <w:r w:rsidR="00BA3C75" w:rsidRPr="00BA3C75">
                <w:rPr>
                  <w:rFonts w:ascii="Calibri" w:eastAsia="Times New Roman" w:hAnsi="Calibri" w:cs="Times New Roman"/>
                  <w:lang w:eastAsia="en-GB"/>
                </w:rPr>
                <w:t xml:space="preserve"> D.Bartlett@greenwich.ac.uk</w:t>
              </w:r>
            </w:hyperlink>
          </w:p>
        </w:tc>
      </w:tr>
    </w:tbl>
    <w:p w:rsidR="00EE556A" w:rsidRDefault="00EE556A" w:rsidP="00EE556A">
      <w:pPr>
        <w:pStyle w:val="Default"/>
        <w:jc w:val="center"/>
        <w:rPr>
          <w:rFonts w:ascii="Arial" w:hAnsi="Arial" w:cs="Arial"/>
          <w:b/>
        </w:rPr>
      </w:pPr>
    </w:p>
    <w:p w:rsidR="00EE556A" w:rsidRDefault="00EE556A" w:rsidP="00EE556A">
      <w:pPr>
        <w:pStyle w:val="Default"/>
        <w:jc w:val="center"/>
        <w:rPr>
          <w:rFonts w:ascii="Arial" w:hAnsi="Arial" w:cs="Arial"/>
          <w:b/>
        </w:rPr>
      </w:pPr>
    </w:p>
    <w:p w:rsidR="00EE556A" w:rsidRDefault="00EE556A" w:rsidP="00EE556A">
      <w:pPr>
        <w:pStyle w:val="Default"/>
        <w:jc w:val="center"/>
        <w:rPr>
          <w:rFonts w:ascii="Arial" w:hAnsi="Arial" w:cs="Arial"/>
          <w:b/>
        </w:rPr>
      </w:pPr>
    </w:p>
    <w:p w:rsidR="00EE556A" w:rsidRDefault="00EE556A" w:rsidP="00EE556A">
      <w:pPr>
        <w:pStyle w:val="Default"/>
        <w:jc w:val="center"/>
        <w:rPr>
          <w:rFonts w:ascii="Arial" w:hAnsi="Arial" w:cs="Arial"/>
          <w:b/>
        </w:rPr>
      </w:pPr>
    </w:p>
    <w:p w:rsidR="00EE556A" w:rsidRDefault="00EE556A" w:rsidP="00EE556A">
      <w:pPr>
        <w:pStyle w:val="Default"/>
        <w:jc w:val="center"/>
        <w:rPr>
          <w:rFonts w:ascii="Arial" w:hAnsi="Arial" w:cs="Arial"/>
          <w:b/>
        </w:rPr>
      </w:pPr>
    </w:p>
    <w:p w:rsidR="00EE556A" w:rsidRDefault="00EE556A" w:rsidP="00EE556A">
      <w:pPr>
        <w:pStyle w:val="Default"/>
        <w:jc w:val="center"/>
        <w:rPr>
          <w:rFonts w:ascii="Arial" w:hAnsi="Arial" w:cs="Arial"/>
          <w:b/>
        </w:rPr>
      </w:pPr>
      <w:r w:rsidRPr="00EE556A">
        <w:rPr>
          <w:rFonts w:ascii="Arial" w:hAnsi="Arial" w:cs="Arial"/>
          <w:b/>
        </w:rPr>
        <w:t>The first WG5 meeting – 25/2/14 Florence, Italy</w:t>
      </w:r>
    </w:p>
    <w:p w:rsidR="00EE556A" w:rsidRPr="00EE556A" w:rsidRDefault="00EE556A" w:rsidP="00EE556A">
      <w:pPr>
        <w:pStyle w:val="Default"/>
        <w:jc w:val="center"/>
        <w:rPr>
          <w:rFonts w:ascii="Arial" w:hAnsi="Arial" w:cs="Arial"/>
          <w:b/>
        </w:rPr>
      </w:pPr>
    </w:p>
    <w:p w:rsidR="00EE556A" w:rsidRDefault="009C403C" w:rsidP="00EE556A">
      <w:pPr>
        <w:pStyle w:val="Default"/>
        <w:rPr>
          <w:rFonts w:ascii="Arial" w:hAnsi="Arial" w:cs="Arial"/>
        </w:rPr>
      </w:pPr>
      <w:r>
        <w:rPr>
          <w:rFonts w:ascii="Arial" w:hAnsi="Arial" w:cs="Arial"/>
        </w:rPr>
        <w:t xml:space="preserve">The discussions during this, the first meeting, focused on three areas and led to the formulation of questions that need to be answered as recorded below. </w:t>
      </w:r>
      <w:r w:rsidR="00EE556A">
        <w:rPr>
          <w:rFonts w:ascii="Arial" w:hAnsi="Arial" w:cs="Arial"/>
        </w:rPr>
        <w:t xml:space="preserve">  </w:t>
      </w:r>
    </w:p>
    <w:p w:rsidR="008549F0" w:rsidRDefault="008549F0" w:rsidP="00042B5C">
      <w:pPr>
        <w:pStyle w:val="Default"/>
        <w:rPr>
          <w:rFonts w:ascii="Arial" w:hAnsi="Arial" w:cs="Arial"/>
        </w:rPr>
      </w:pPr>
    </w:p>
    <w:p w:rsidR="008549F0" w:rsidRDefault="008549F0" w:rsidP="00042B5C">
      <w:pPr>
        <w:pStyle w:val="Default"/>
        <w:rPr>
          <w:rFonts w:ascii="Arial" w:hAnsi="Arial" w:cs="Arial"/>
        </w:rPr>
      </w:pPr>
    </w:p>
    <w:p w:rsidR="008549F0" w:rsidRDefault="00CE7803" w:rsidP="00CE7803">
      <w:pPr>
        <w:pStyle w:val="Default"/>
        <w:rPr>
          <w:rFonts w:ascii="Arial" w:hAnsi="Arial" w:cs="Arial"/>
        </w:rPr>
      </w:pPr>
      <w:r>
        <w:rPr>
          <w:rFonts w:ascii="Arial" w:hAnsi="Arial" w:cs="Arial"/>
          <w:b/>
          <w:u w:val="single"/>
        </w:rPr>
        <w:t xml:space="preserve">1 </w:t>
      </w:r>
      <w:r w:rsidR="00D27610" w:rsidRPr="008549F0">
        <w:rPr>
          <w:rFonts w:ascii="Arial" w:hAnsi="Arial" w:cs="Arial"/>
          <w:b/>
          <w:u w:val="single"/>
        </w:rPr>
        <w:t>Historical background</w:t>
      </w:r>
      <w:r w:rsidR="00D27610">
        <w:rPr>
          <w:rFonts w:ascii="Arial" w:hAnsi="Arial" w:cs="Arial"/>
        </w:rPr>
        <w:t xml:space="preserve"> </w:t>
      </w:r>
      <w:r w:rsidR="00CF110A">
        <w:rPr>
          <w:rFonts w:ascii="Arial" w:hAnsi="Arial" w:cs="Arial"/>
        </w:rPr>
        <w:t xml:space="preserve"> </w:t>
      </w:r>
    </w:p>
    <w:p w:rsidR="00D27610" w:rsidRDefault="00CE7803" w:rsidP="00CE7803">
      <w:pPr>
        <w:pStyle w:val="Default"/>
        <w:rPr>
          <w:rFonts w:ascii="Arial" w:hAnsi="Arial" w:cs="Arial"/>
        </w:rPr>
      </w:pPr>
      <w:r>
        <w:rPr>
          <w:rFonts w:ascii="Arial" w:hAnsi="Arial" w:cs="Arial"/>
        </w:rPr>
        <w:t xml:space="preserve">1.1 </w:t>
      </w:r>
      <w:r w:rsidR="00D27610">
        <w:rPr>
          <w:rFonts w:ascii="Arial" w:hAnsi="Arial" w:cs="Arial"/>
        </w:rPr>
        <w:t>What is the earliest evidence of coppice management of woodland</w:t>
      </w:r>
      <w:r w:rsidR="000002DC">
        <w:rPr>
          <w:rFonts w:ascii="Arial" w:hAnsi="Arial" w:cs="Arial"/>
        </w:rPr>
        <w:t xml:space="preserve">? What species?  </w:t>
      </w:r>
      <w:proofErr w:type="gramStart"/>
      <w:r w:rsidR="000002DC">
        <w:rPr>
          <w:rFonts w:ascii="Arial" w:hAnsi="Arial" w:cs="Arial"/>
        </w:rPr>
        <w:t>Pollen analysis different tree associations.</w:t>
      </w:r>
      <w:proofErr w:type="gramEnd"/>
      <w:r w:rsidR="000002DC">
        <w:rPr>
          <w:rFonts w:ascii="Arial" w:hAnsi="Arial" w:cs="Arial"/>
        </w:rPr>
        <w:t xml:space="preserve">  Place names and expressions in daily language.</w:t>
      </w:r>
    </w:p>
    <w:p w:rsidR="000002DC" w:rsidRDefault="00CE7803" w:rsidP="00CE7803">
      <w:pPr>
        <w:pStyle w:val="Default"/>
        <w:rPr>
          <w:rFonts w:ascii="Arial" w:hAnsi="Arial" w:cs="Arial"/>
        </w:rPr>
      </w:pPr>
      <w:r>
        <w:rPr>
          <w:rFonts w:ascii="Arial" w:hAnsi="Arial" w:cs="Arial"/>
        </w:rPr>
        <w:t xml:space="preserve">1.2 </w:t>
      </w:r>
      <w:r w:rsidR="000002DC">
        <w:rPr>
          <w:rFonts w:ascii="Arial" w:hAnsi="Arial" w:cs="Arial"/>
        </w:rPr>
        <w:t xml:space="preserve">How was the access to the </w:t>
      </w:r>
      <w:r w:rsidR="00BC1BDF">
        <w:rPr>
          <w:rFonts w:ascii="Arial" w:hAnsi="Arial" w:cs="Arial"/>
        </w:rPr>
        <w:t xml:space="preserve">coppice woodland </w:t>
      </w:r>
      <w:r w:rsidR="000002DC">
        <w:rPr>
          <w:rFonts w:ascii="Arial" w:hAnsi="Arial" w:cs="Arial"/>
        </w:rPr>
        <w:t>resource determined? (</w:t>
      </w:r>
      <w:proofErr w:type="gramStart"/>
      <w:r w:rsidR="000002DC">
        <w:rPr>
          <w:rFonts w:ascii="Arial" w:hAnsi="Arial" w:cs="Arial"/>
        </w:rPr>
        <w:t>open</w:t>
      </w:r>
      <w:proofErr w:type="gramEnd"/>
      <w:r w:rsidR="000002DC">
        <w:rPr>
          <w:rFonts w:ascii="Arial" w:hAnsi="Arial" w:cs="Arial"/>
        </w:rPr>
        <w:t>, common, private &amp; state)</w:t>
      </w:r>
    </w:p>
    <w:p w:rsidR="000B307C" w:rsidRPr="00CE7803" w:rsidRDefault="00CE7803" w:rsidP="00CE7803">
      <w:pPr>
        <w:pStyle w:val="Default"/>
        <w:ind w:left="-720" w:firstLine="720"/>
        <w:rPr>
          <w:rFonts w:ascii="Arial" w:hAnsi="Arial" w:cs="Arial"/>
        </w:rPr>
      </w:pPr>
      <w:r>
        <w:rPr>
          <w:rFonts w:ascii="Arial" w:hAnsi="Arial" w:cs="Arial"/>
        </w:rPr>
        <w:t xml:space="preserve">1.3 </w:t>
      </w:r>
      <w:r w:rsidR="000B307C" w:rsidRPr="00CE7803">
        <w:rPr>
          <w:rFonts w:ascii="Arial" w:hAnsi="Arial" w:cs="Arial"/>
        </w:rPr>
        <w:t>Why coppice?   Why in the past and why now?   (</w:t>
      </w:r>
      <w:proofErr w:type="gramStart"/>
      <w:r w:rsidR="000B307C" w:rsidRPr="00CE7803">
        <w:rPr>
          <w:rFonts w:ascii="Arial" w:hAnsi="Arial" w:cs="Arial"/>
        </w:rPr>
        <w:t>coal</w:t>
      </w:r>
      <w:proofErr w:type="gramEnd"/>
      <w:r w:rsidR="000B307C" w:rsidRPr="00CE7803">
        <w:rPr>
          <w:rFonts w:ascii="Arial" w:hAnsi="Arial" w:cs="Arial"/>
        </w:rPr>
        <w:t xml:space="preserve">; technology – chain </w:t>
      </w:r>
      <w:r>
        <w:rPr>
          <w:rFonts w:ascii="Arial" w:hAnsi="Arial" w:cs="Arial"/>
        </w:rPr>
        <w:t>s</w:t>
      </w:r>
      <w:r w:rsidR="000B307C" w:rsidRPr="00CE7803">
        <w:rPr>
          <w:rFonts w:ascii="Arial" w:hAnsi="Arial" w:cs="Arial"/>
        </w:rPr>
        <w:t>aws)</w:t>
      </w:r>
    </w:p>
    <w:p w:rsidR="009C403C" w:rsidRPr="009C403C" w:rsidRDefault="00CE7803" w:rsidP="00CE7803">
      <w:pPr>
        <w:pStyle w:val="Default"/>
        <w:rPr>
          <w:rFonts w:ascii="Arial" w:hAnsi="Arial" w:cs="Arial"/>
        </w:rPr>
      </w:pPr>
      <w:r>
        <w:rPr>
          <w:rFonts w:ascii="Arial" w:hAnsi="Arial" w:cs="Arial"/>
        </w:rPr>
        <w:t xml:space="preserve">1.4 </w:t>
      </w:r>
      <w:r w:rsidR="009C403C" w:rsidRPr="009C403C">
        <w:rPr>
          <w:rFonts w:ascii="Arial" w:hAnsi="Arial" w:cs="Arial"/>
        </w:rPr>
        <w:t xml:space="preserve">How do we divide historical periods?  </w:t>
      </w:r>
      <w:r w:rsidR="009C403C">
        <w:rPr>
          <w:rFonts w:ascii="Arial" w:hAnsi="Arial" w:cs="Arial"/>
        </w:rPr>
        <w:t>Various suggestions were made leading to general agreement to s</w:t>
      </w:r>
      <w:r w:rsidR="009C403C" w:rsidRPr="009C403C">
        <w:rPr>
          <w:rFonts w:ascii="Arial" w:hAnsi="Arial" w:cs="Arial"/>
        </w:rPr>
        <w:t>tructure by time epochs</w:t>
      </w:r>
      <w:r w:rsidR="009C403C">
        <w:rPr>
          <w:rFonts w:ascii="Arial" w:hAnsi="Arial" w:cs="Arial"/>
        </w:rPr>
        <w:t>, i.e. I Pre 700;</w:t>
      </w:r>
      <w:r w:rsidR="009C403C" w:rsidRPr="009C403C">
        <w:rPr>
          <w:rFonts w:ascii="Arial" w:hAnsi="Arial" w:cs="Arial"/>
        </w:rPr>
        <w:t xml:space="preserve"> </w:t>
      </w:r>
      <w:r w:rsidR="009C403C">
        <w:rPr>
          <w:rFonts w:ascii="Arial" w:hAnsi="Arial" w:cs="Arial"/>
        </w:rPr>
        <w:t xml:space="preserve">II </w:t>
      </w:r>
      <w:r w:rsidR="009C403C" w:rsidRPr="009C403C">
        <w:rPr>
          <w:rFonts w:ascii="Arial" w:hAnsi="Arial" w:cs="Arial"/>
        </w:rPr>
        <w:t>700 to 1500; II</w:t>
      </w:r>
      <w:r w:rsidR="009C403C">
        <w:rPr>
          <w:rFonts w:ascii="Arial" w:hAnsi="Arial" w:cs="Arial"/>
        </w:rPr>
        <w:t>I</w:t>
      </w:r>
      <w:r w:rsidR="009C403C" w:rsidRPr="009C403C">
        <w:rPr>
          <w:rFonts w:ascii="Arial" w:hAnsi="Arial" w:cs="Arial"/>
        </w:rPr>
        <w:t xml:space="preserve"> 1500 – 1800; I</w:t>
      </w:r>
      <w:r w:rsidR="009C403C">
        <w:rPr>
          <w:rFonts w:ascii="Arial" w:hAnsi="Arial" w:cs="Arial"/>
        </w:rPr>
        <w:t>V</w:t>
      </w:r>
      <w:r w:rsidR="009C403C" w:rsidRPr="009C403C">
        <w:rPr>
          <w:rFonts w:ascii="Arial" w:hAnsi="Arial" w:cs="Arial"/>
        </w:rPr>
        <w:t xml:space="preserve"> 1800 – 1900</w:t>
      </w:r>
      <w:r w:rsidR="009C403C">
        <w:rPr>
          <w:rFonts w:ascii="Arial" w:hAnsi="Arial" w:cs="Arial"/>
        </w:rPr>
        <w:t>; V 1900 to 2000; then the present considered in the next section.</w:t>
      </w:r>
    </w:p>
    <w:p w:rsidR="00C4410D" w:rsidRDefault="00CE7803" w:rsidP="00CE7803">
      <w:pPr>
        <w:pStyle w:val="Default"/>
        <w:rPr>
          <w:rFonts w:ascii="Arial" w:hAnsi="Arial" w:cs="Arial"/>
        </w:rPr>
      </w:pPr>
      <w:r>
        <w:rPr>
          <w:rFonts w:ascii="Arial" w:hAnsi="Arial" w:cs="Arial"/>
        </w:rPr>
        <w:t>1.5</w:t>
      </w:r>
      <w:proofErr w:type="gramStart"/>
      <w:r>
        <w:rPr>
          <w:rFonts w:ascii="Arial" w:hAnsi="Arial" w:cs="Arial"/>
        </w:rPr>
        <w:t>.</w:t>
      </w:r>
      <w:r w:rsidR="00C4410D">
        <w:rPr>
          <w:rFonts w:ascii="Arial" w:hAnsi="Arial" w:cs="Arial"/>
        </w:rPr>
        <w:t>Sustainability</w:t>
      </w:r>
      <w:proofErr w:type="gramEnd"/>
      <w:r w:rsidR="00C4410D">
        <w:rPr>
          <w:rFonts w:ascii="Arial" w:hAnsi="Arial" w:cs="Arial"/>
        </w:rPr>
        <w:t xml:space="preserve">? Was coppice the first sustainable use of forests? Is rotational coppice – add in social and environmental impacts.    </w:t>
      </w:r>
    </w:p>
    <w:p w:rsidR="00C4410D" w:rsidRDefault="00CE7803" w:rsidP="00CE7803">
      <w:pPr>
        <w:pStyle w:val="Default"/>
        <w:rPr>
          <w:rFonts w:ascii="Arial" w:hAnsi="Arial" w:cs="Arial"/>
        </w:rPr>
      </w:pPr>
      <w:r>
        <w:rPr>
          <w:rFonts w:ascii="Arial" w:hAnsi="Arial" w:cs="Arial"/>
        </w:rPr>
        <w:t xml:space="preserve">1.6 </w:t>
      </w:r>
      <w:r w:rsidR="00C4410D">
        <w:rPr>
          <w:rFonts w:ascii="Arial" w:hAnsi="Arial" w:cs="Arial"/>
        </w:rPr>
        <w:t xml:space="preserve">Who are the stakeholders? </w:t>
      </w:r>
      <w:r>
        <w:rPr>
          <w:rFonts w:ascii="Arial" w:hAnsi="Arial" w:cs="Arial"/>
        </w:rPr>
        <w:t>W</w:t>
      </w:r>
      <w:r w:rsidR="00C4410D">
        <w:rPr>
          <w:rFonts w:ascii="Arial" w:hAnsi="Arial" w:cs="Arial"/>
        </w:rPr>
        <w:t xml:space="preserve">ho has the power?  </w:t>
      </w:r>
      <w:r>
        <w:rPr>
          <w:rFonts w:ascii="Arial" w:hAnsi="Arial" w:cs="Arial"/>
        </w:rPr>
        <w:t>H</w:t>
      </w:r>
      <w:r w:rsidR="00C4410D">
        <w:rPr>
          <w:rFonts w:ascii="Arial" w:hAnsi="Arial" w:cs="Arial"/>
        </w:rPr>
        <w:t>as this changed over time and what impact has this had on local people</w:t>
      </w:r>
      <w:proofErr w:type="gramStart"/>
      <w:r w:rsidR="009C403C">
        <w:rPr>
          <w:rFonts w:ascii="Arial" w:hAnsi="Arial" w:cs="Arial"/>
        </w:rPr>
        <w:t>?</w:t>
      </w:r>
      <w:r w:rsidR="00C4410D">
        <w:rPr>
          <w:rFonts w:ascii="Arial" w:hAnsi="Arial" w:cs="Arial"/>
        </w:rPr>
        <w:t>.</w:t>
      </w:r>
      <w:proofErr w:type="gramEnd"/>
      <w:r w:rsidR="00C4410D">
        <w:rPr>
          <w:rFonts w:ascii="Arial" w:hAnsi="Arial" w:cs="Arial"/>
        </w:rPr>
        <w:t xml:space="preserve">  </w:t>
      </w:r>
    </w:p>
    <w:p w:rsidR="008549F0" w:rsidRDefault="008549F0" w:rsidP="00C4410D">
      <w:pPr>
        <w:pStyle w:val="Default"/>
        <w:rPr>
          <w:rFonts w:ascii="Arial" w:hAnsi="Arial" w:cs="Arial"/>
        </w:rPr>
      </w:pPr>
    </w:p>
    <w:p w:rsidR="00C4410D" w:rsidRPr="00CE7803" w:rsidRDefault="008549F0" w:rsidP="00C4410D">
      <w:pPr>
        <w:pStyle w:val="Default"/>
        <w:rPr>
          <w:rFonts w:ascii="Arial" w:hAnsi="Arial" w:cs="Arial"/>
          <w:b/>
          <w:u w:val="single"/>
        </w:rPr>
      </w:pPr>
      <w:r w:rsidRPr="00CE7803">
        <w:rPr>
          <w:rFonts w:ascii="Arial" w:hAnsi="Arial" w:cs="Arial"/>
          <w:b/>
          <w:u w:val="single"/>
        </w:rPr>
        <w:t xml:space="preserve">2 </w:t>
      </w:r>
      <w:r w:rsidR="00CE7803" w:rsidRPr="00CE7803">
        <w:rPr>
          <w:rFonts w:ascii="Arial" w:hAnsi="Arial" w:cs="Arial"/>
          <w:b/>
          <w:u w:val="single"/>
        </w:rPr>
        <w:t>The Current S</w:t>
      </w:r>
      <w:r w:rsidR="00C4410D" w:rsidRPr="00CE7803">
        <w:rPr>
          <w:rFonts w:ascii="Arial" w:hAnsi="Arial" w:cs="Arial"/>
          <w:b/>
          <w:u w:val="single"/>
        </w:rPr>
        <w:t>ituation:</w:t>
      </w:r>
    </w:p>
    <w:p w:rsidR="00E714B6" w:rsidRDefault="00CE7803" w:rsidP="00CE7803">
      <w:pPr>
        <w:pStyle w:val="Default"/>
        <w:rPr>
          <w:rFonts w:ascii="Arial" w:hAnsi="Arial" w:cs="Arial"/>
        </w:rPr>
      </w:pPr>
      <w:r>
        <w:rPr>
          <w:rFonts w:ascii="Arial" w:hAnsi="Arial" w:cs="Arial"/>
        </w:rPr>
        <w:t xml:space="preserve">2.1 </w:t>
      </w:r>
      <w:r w:rsidR="00E714B6">
        <w:rPr>
          <w:rFonts w:ascii="Arial" w:hAnsi="Arial" w:cs="Arial"/>
        </w:rPr>
        <w:t xml:space="preserve">What was the last ‘milestone’ affecting coppice in your </w:t>
      </w:r>
      <w:proofErr w:type="gramStart"/>
      <w:r w:rsidR="00E714B6">
        <w:rPr>
          <w:rFonts w:ascii="Arial" w:hAnsi="Arial" w:cs="Arial"/>
        </w:rPr>
        <w:t>country</w:t>
      </w:r>
      <w:proofErr w:type="gramEnd"/>
    </w:p>
    <w:p w:rsidR="008549F0" w:rsidRDefault="00CE7803" w:rsidP="00CE7803">
      <w:pPr>
        <w:pStyle w:val="Default"/>
        <w:rPr>
          <w:rFonts w:ascii="Arial" w:hAnsi="Arial" w:cs="Arial"/>
        </w:rPr>
      </w:pPr>
      <w:r>
        <w:rPr>
          <w:rFonts w:ascii="Arial" w:hAnsi="Arial" w:cs="Arial"/>
        </w:rPr>
        <w:t xml:space="preserve">2.2 </w:t>
      </w:r>
      <w:r w:rsidR="008549F0">
        <w:rPr>
          <w:rFonts w:ascii="Arial" w:hAnsi="Arial" w:cs="Arial"/>
        </w:rPr>
        <w:t xml:space="preserve">How </w:t>
      </w:r>
      <w:r w:rsidR="00E714B6">
        <w:rPr>
          <w:rFonts w:ascii="Arial" w:hAnsi="Arial" w:cs="Arial"/>
        </w:rPr>
        <w:t>i</w:t>
      </w:r>
      <w:r w:rsidR="008549F0">
        <w:rPr>
          <w:rFonts w:ascii="Arial" w:hAnsi="Arial" w:cs="Arial"/>
        </w:rPr>
        <w:t>s the access to the coppice woodland resource determined? (</w:t>
      </w:r>
      <w:proofErr w:type="gramStart"/>
      <w:r w:rsidR="00E714B6">
        <w:rPr>
          <w:rFonts w:ascii="Arial" w:hAnsi="Arial" w:cs="Arial"/>
        </w:rPr>
        <w:t>ownership</w:t>
      </w:r>
      <w:proofErr w:type="gramEnd"/>
      <w:r w:rsidR="00E714B6">
        <w:rPr>
          <w:rFonts w:ascii="Arial" w:hAnsi="Arial" w:cs="Arial"/>
        </w:rPr>
        <w:t xml:space="preserve"> categories: </w:t>
      </w:r>
      <w:r w:rsidR="008549F0">
        <w:rPr>
          <w:rFonts w:ascii="Arial" w:hAnsi="Arial" w:cs="Arial"/>
        </w:rPr>
        <w:t>open, common, private &amp; state)</w:t>
      </w:r>
    </w:p>
    <w:p w:rsidR="008549F0" w:rsidRDefault="00CE7803" w:rsidP="00CE7803">
      <w:pPr>
        <w:pStyle w:val="Default"/>
        <w:rPr>
          <w:rFonts w:ascii="Arial" w:hAnsi="Arial" w:cs="Arial"/>
        </w:rPr>
      </w:pPr>
      <w:r>
        <w:rPr>
          <w:rFonts w:ascii="Arial" w:hAnsi="Arial" w:cs="Arial"/>
        </w:rPr>
        <w:t xml:space="preserve">2.3 </w:t>
      </w:r>
      <w:r w:rsidR="008549F0">
        <w:rPr>
          <w:rFonts w:ascii="Arial" w:hAnsi="Arial" w:cs="Arial"/>
        </w:rPr>
        <w:t>Wh</w:t>
      </w:r>
      <w:r w:rsidR="00E714B6">
        <w:rPr>
          <w:rFonts w:ascii="Arial" w:hAnsi="Arial" w:cs="Arial"/>
        </w:rPr>
        <w:t xml:space="preserve">at is the current driver for </w:t>
      </w:r>
      <w:r w:rsidR="008549F0">
        <w:rPr>
          <w:rFonts w:ascii="Arial" w:hAnsi="Arial" w:cs="Arial"/>
        </w:rPr>
        <w:t>coppice</w:t>
      </w:r>
      <w:r w:rsidR="00E714B6">
        <w:rPr>
          <w:rFonts w:ascii="Arial" w:hAnsi="Arial" w:cs="Arial"/>
        </w:rPr>
        <w:t xml:space="preserve"> woodland management?</w:t>
      </w:r>
      <w:r w:rsidR="008549F0">
        <w:rPr>
          <w:rFonts w:ascii="Arial" w:hAnsi="Arial" w:cs="Arial"/>
        </w:rPr>
        <w:t xml:space="preserve">   </w:t>
      </w:r>
    </w:p>
    <w:p w:rsidR="008549F0" w:rsidRDefault="00CE7803" w:rsidP="00CE7803">
      <w:pPr>
        <w:pStyle w:val="Default"/>
        <w:rPr>
          <w:rFonts w:ascii="Arial" w:hAnsi="Arial" w:cs="Arial"/>
        </w:rPr>
      </w:pPr>
      <w:r>
        <w:rPr>
          <w:rFonts w:ascii="Arial" w:hAnsi="Arial" w:cs="Arial"/>
        </w:rPr>
        <w:t xml:space="preserve">2.4 </w:t>
      </w:r>
      <w:r w:rsidR="00E714B6">
        <w:rPr>
          <w:rFonts w:ascii="Arial" w:hAnsi="Arial" w:cs="Arial"/>
        </w:rPr>
        <w:t>What are the p</w:t>
      </w:r>
      <w:r w:rsidR="008549F0">
        <w:rPr>
          <w:rFonts w:ascii="Arial" w:hAnsi="Arial" w:cs="Arial"/>
        </w:rPr>
        <w:t>olicy instruments</w:t>
      </w:r>
      <w:r w:rsidR="00E714B6">
        <w:rPr>
          <w:rFonts w:ascii="Arial" w:hAnsi="Arial" w:cs="Arial"/>
        </w:rPr>
        <w:t xml:space="preserve"> affecting this</w:t>
      </w:r>
      <w:r w:rsidR="006A3E58">
        <w:rPr>
          <w:rFonts w:ascii="Arial" w:hAnsi="Arial" w:cs="Arial"/>
        </w:rPr>
        <w:t xml:space="preserve"> coppice management and how are these impacting on the different stakeholders for example women and the different ownership </w:t>
      </w:r>
      <w:proofErr w:type="gramStart"/>
      <w:r w:rsidR="006A3E58">
        <w:rPr>
          <w:rFonts w:ascii="Arial" w:hAnsi="Arial" w:cs="Arial"/>
        </w:rPr>
        <w:t xml:space="preserve">groups </w:t>
      </w:r>
      <w:r w:rsidR="008549F0">
        <w:rPr>
          <w:rFonts w:ascii="Arial" w:hAnsi="Arial" w:cs="Arial"/>
        </w:rPr>
        <w:t>?</w:t>
      </w:r>
      <w:proofErr w:type="gramEnd"/>
    </w:p>
    <w:p w:rsidR="008549F0" w:rsidRDefault="00CE7803" w:rsidP="00CE7803">
      <w:pPr>
        <w:pStyle w:val="Default"/>
        <w:rPr>
          <w:rFonts w:ascii="Arial" w:hAnsi="Arial" w:cs="Arial"/>
        </w:rPr>
      </w:pPr>
      <w:r>
        <w:rPr>
          <w:rFonts w:ascii="Arial" w:hAnsi="Arial" w:cs="Arial"/>
        </w:rPr>
        <w:t xml:space="preserve">2.5 </w:t>
      </w:r>
      <w:r w:rsidR="008549F0">
        <w:rPr>
          <w:rFonts w:ascii="Arial" w:hAnsi="Arial" w:cs="Arial"/>
        </w:rPr>
        <w:t xml:space="preserve">Sustainability? Was coppice the first sustainable use of forests? Is rotational coppice </w:t>
      </w:r>
      <w:r>
        <w:rPr>
          <w:rFonts w:ascii="Arial" w:hAnsi="Arial" w:cs="Arial"/>
        </w:rPr>
        <w:t>currently sustainable (</w:t>
      </w:r>
      <w:r w:rsidR="008549F0">
        <w:rPr>
          <w:rFonts w:ascii="Arial" w:hAnsi="Arial" w:cs="Arial"/>
        </w:rPr>
        <w:t>in</w:t>
      </w:r>
      <w:r>
        <w:rPr>
          <w:rFonts w:ascii="Arial" w:hAnsi="Arial" w:cs="Arial"/>
        </w:rPr>
        <w:t>clude</w:t>
      </w:r>
      <w:r w:rsidR="008549F0">
        <w:rPr>
          <w:rFonts w:ascii="Arial" w:hAnsi="Arial" w:cs="Arial"/>
        </w:rPr>
        <w:t xml:space="preserve"> social and environmental impacts</w:t>
      </w:r>
      <w:r>
        <w:rPr>
          <w:rFonts w:ascii="Arial" w:hAnsi="Arial" w:cs="Arial"/>
        </w:rPr>
        <w:t>)</w:t>
      </w:r>
      <w:r w:rsidR="008549F0">
        <w:rPr>
          <w:rFonts w:ascii="Arial" w:hAnsi="Arial" w:cs="Arial"/>
        </w:rPr>
        <w:t xml:space="preserve">.    </w:t>
      </w:r>
    </w:p>
    <w:p w:rsidR="008549F0" w:rsidRDefault="00CE7803" w:rsidP="008549F0">
      <w:pPr>
        <w:pStyle w:val="Default"/>
        <w:rPr>
          <w:rFonts w:ascii="Arial" w:hAnsi="Arial" w:cs="Arial"/>
        </w:rPr>
      </w:pPr>
      <w:r>
        <w:rPr>
          <w:rFonts w:ascii="Arial" w:hAnsi="Arial" w:cs="Arial"/>
        </w:rPr>
        <w:t xml:space="preserve">2.6 </w:t>
      </w:r>
      <w:r w:rsidR="008549F0">
        <w:rPr>
          <w:rFonts w:ascii="Arial" w:hAnsi="Arial" w:cs="Arial"/>
        </w:rPr>
        <w:t xml:space="preserve">Who are the </w:t>
      </w:r>
      <w:r>
        <w:rPr>
          <w:rFonts w:ascii="Arial" w:hAnsi="Arial" w:cs="Arial"/>
        </w:rPr>
        <w:t xml:space="preserve">current </w:t>
      </w:r>
      <w:r w:rsidR="008549F0">
        <w:rPr>
          <w:rFonts w:ascii="Arial" w:hAnsi="Arial" w:cs="Arial"/>
        </w:rPr>
        <w:t xml:space="preserve">stakeholders? </w:t>
      </w:r>
      <w:r>
        <w:rPr>
          <w:rFonts w:ascii="Arial" w:hAnsi="Arial" w:cs="Arial"/>
        </w:rPr>
        <w:t>W</w:t>
      </w:r>
      <w:r w:rsidR="008549F0">
        <w:rPr>
          <w:rFonts w:ascii="Arial" w:hAnsi="Arial" w:cs="Arial"/>
        </w:rPr>
        <w:t>ho has the power</w:t>
      </w:r>
      <w:r>
        <w:rPr>
          <w:rFonts w:ascii="Arial" w:hAnsi="Arial" w:cs="Arial"/>
        </w:rPr>
        <w:t>? W</w:t>
      </w:r>
      <w:r w:rsidR="008549F0">
        <w:rPr>
          <w:rFonts w:ascii="Arial" w:hAnsi="Arial" w:cs="Arial"/>
        </w:rPr>
        <w:t xml:space="preserve">hat impact </w:t>
      </w:r>
      <w:r>
        <w:rPr>
          <w:rFonts w:ascii="Arial" w:hAnsi="Arial" w:cs="Arial"/>
        </w:rPr>
        <w:t>i</w:t>
      </w:r>
      <w:r w:rsidR="008549F0">
        <w:rPr>
          <w:rFonts w:ascii="Arial" w:hAnsi="Arial" w:cs="Arial"/>
        </w:rPr>
        <w:t>s this ha</w:t>
      </w:r>
      <w:r>
        <w:rPr>
          <w:rFonts w:ascii="Arial" w:hAnsi="Arial" w:cs="Arial"/>
        </w:rPr>
        <w:t>ving</w:t>
      </w:r>
      <w:r w:rsidR="008549F0">
        <w:rPr>
          <w:rFonts w:ascii="Arial" w:hAnsi="Arial" w:cs="Arial"/>
        </w:rPr>
        <w:t xml:space="preserve"> on local people</w:t>
      </w:r>
      <w:r>
        <w:rPr>
          <w:rFonts w:ascii="Arial" w:hAnsi="Arial" w:cs="Arial"/>
        </w:rPr>
        <w:t>?</w:t>
      </w:r>
    </w:p>
    <w:p w:rsidR="00412EC9" w:rsidRDefault="00412EC9" w:rsidP="00C4410D">
      <w:pPr>
        <w:pStyle w:val="Default"/>
        <w:rPr>
          <w:rFonts w:ascii="Arial" w:hAnsi="Arial" w:cs="Arial"/>
        </w:rPr>
      </w:pPr>
    </w:p>
    <w:p w:rsidR="00B000DC" w:rsidRDefault="00B000DC" w:rsidP="00C4410D">
      <w:pPr>
        <w:pStyle w:val="Default"/>
        <w:rPr>
          <w:rFonts w:ascii="Arial" w:hAnsi="Arial" w:cs="Arial"/>
        </w:rPr>
      </w:pPr>
      <w:r w:rsidRPr="00CE7803">
        <w:rPr>
          <w:rFonts w:ascii="Arial" w:hAnsi="Arial" w:cs="Arial"/>
          <w:b/>
          <w:u w:val="single"/>
        </w:rPr>
        <w:t xml:space="preserve">3 </w:t>
      </w:r>
      <w:r w:rsidR="00CE7803" w:rsidRPr="00CE7803">
        <w:rPr>
          <w:rFonts w:ascii="Arial" w:hAnsi="Arial" w:cs="Arial"/>
          <w:b/>
          <w:u w:val="single"/>
        </w:rPr>
        <w:t xml:space="preserve">The </w:t>
      </w:r>
      <w:proofErr w:type="gramStart"/>
      <w:r w:rsidR="00CE7803" w:rsidRPr="00CE7803">
        <w:rPr>
          <w:rFonts w:ascii="Arial" w:hAnsi="Arial" w:cs="Arial"/>
          <w:b/>
          <w:u w:val="single"/>
        </w:rPr>
        <w:t>F</w:t>
      </w:r>
      <w:r w:rsidR="00412EC9" w:rsidRPr="00CE7803">
        <w:rPr>
          <w:rFonts w:ascii="Arial" w:hAnsi="Arial" w:cs="Arial"/>
          <w:b/>
          <w:u w:val="single"/>
        </w:rPr>
        <w:t>uture</w:t>
      </w:r>
      <w:r w:rsidR="00CE7803">
        <w:rPr>
          <w:rFonts w:ascii="Arial" w:hAnsi="Arial" w:cs="Arial"/>
        </w:rPr>
        <w:t xml:space="preserve">  this</w:t>
      </w:r>
      <w:proofErr w:type="gramEnd"/>
      <w:r w:rsidR="00CE7803">
        <w:rPr>
          <w:rFonts w:ascii="Arial" w:hAnsi="Arial" w:cs="Arial"/>
        </w:rPr>
        <w:t xml:space="preserve"> will be discussed in by email and in later meetings)</w:t>
      </w:r>
    </w:p>
    <w:p w:rsidR="00CE7803" w:rsidRDefault="00CE7803" w:rsidP="000D3DC1">
      <w:pPr>
        <w:pStyle w:val="Default"/>
        <w:rPr>
          <w:rFonts w:ascii="Arial" w:hAnsi="Arial" w:cs="Arial"/>
        </w:rPr>
      </w:pPr>
    </w:p>
    <w:p w:rsidR="00EE556A" w:rsidRPr="00EE556A" w:rsidRDefault="00EE556A" w:rsidP="000D3DC1">
      <w:pPr>
        <w:pStyle w:val="Default"/>
        <w:rPr>
          <w:rFonts w:ascii="Arial" w:hAnsi="Arial" w:cs="Arial"/>
          <w:b/>
          <w:u w:val="single"/>
        </w:rPr>
      </w:pPr>
      <w:r>
        <w:rPr>
          <w:rFonts w:ascii="Arial" w:hAnsi="Arial" w:cs="Arial"/>
          <w:b/>
          <w:u w:val="single"/>
        </w:rPr>
        <w:t xml:space="preserve">4 </w:t>
      </w:r>
      <w:r w:rsidRPr="00EE556A">
        <w:rPr>
          <w:rFonts w:ascii="Arial" w:hAnsi="Arial" w:cs="Arial"/>
          <w:b/>
          <w:u w:val="single"/>
        </w:rPr>
        <w:t>OUTPUTS</w:t>
      </w:r>
    </w:p>
    <w:p w:rsidR="00EE556A" w:rsidRDefault="00EE556A" w:rsidP="000D3DC1">
      <w:pPr>
        <w:pStyle w:val="Default"/>
        <w:rPr>
          <w:rFonts w:ascii="Arial" w:hAnsi="Arial" w:cs="Arial"/>
        </w:rPr>
      </w:pPr>
      <w:r>
        <w:rPr>
          <w:rFonts w:ascii="Arial" w:hAnsi="Arial" w:cs="Arial"/>
        </w:rPr>
        <w:t>4.1 Internal:  Individual country reports</w:t>
      </w:r>
    </w:p>
    <w:p w:rsidR="000D3DC1" w:rsidRDefault="00EE556A" w:rsidP="00EE556A">
      <w:pPr>
        <w:pStyle w:val="Default"/>
        <w:ind w:left="720"/>
        <w:rPr>
          <w:rFonts w:ascii="Arial" w:hAnsi="Arial" w:cs="Arial"/>
        </w:rPr>
      </w:pPr>
      <w:r>
        <w:rPr>
          <w:rFonts w:ascii="Arial" w:hAnsi="Arial" w:cs="Arial"/>
        </w:rPr>
        <w:t>4.1.1 A c</w:t>
      </w:r>
      <w:r w:rsidR="000D3DC1">
        <w:rPr>
          <w:rFonts w:ascii="Arial" w:hAnsi="Arial" w:cs="Arial"/>
        </w:rPr>
        <w:t xml:space="preserve">ountry summary </w:t>
      </w:r>
      <w:r>
        <w:rPr>
          <w:rFonts w:ascii="Arial" w:hAnsi="Arial" w:cs="Arial"/>
        </w:rPr>
        <w:t xml:space="preserve">regarding coppice woodland management </w:t>
      </w:r>
    </w:p>
    <w:p w:rsidR="000D3DC1" w:rsidRDefault="00EE556A" w:rsidP="00EE556A">
      <w:pPr>
        <w:pStyle w:val="Default"/>
        <w:ind w:left="720"/>
        <w:rPr>
          <w:rFonts w:ascii="Arial" w:hAnsi="Arial" w:cs="Arial"/>
        </w:rPr>
      </w:pPr>
      <w:r>
        <w:rPr>
          <w:rFonts w:ascii="Arial" w:hAnsi="Arial" w:cs="Arial"/>
        </w:rPr>
        <w:t xml:space="preserve">4.1.2 A </w:t>
      </w:r>
      <w:r w:rsidR="000D3DC1">
        <w:rPr>
          <w:rFonts w:ascii="Arial" w:hAnsi="Arial" w:cs="Arial"/>
        </w:rPr>
        <w:t xml:space="preserve">literature </w:t>
      </w:r>
      <w:r>
        <w:rPr>
          <w:rFonts w:ascii="Arial" w:hAnsi="Arial" w:cs="Arial"/>
        </w:rPr>
        <w:t xml:space="preserve">review with the </w:t>
      </w:r>
      <w:r w:rsidR="000D3DC1">
        <w:rPr>
          <w:rFonts w:ascii="Arial" w:hAnsi="Arial" w:cs="Arial"/>
        </w:rPr>
        <w:t xml:space="preserve">titles </w:t>
      </w:r>
      <w:r>
        <w:rPr>
          <w:rFonts w:ascii="Arial" w:hAnsi="Arial" w:cs="Arial"/>
        </w:rPr>
        <w:t xml:space="preserve">of all relevant papers </w:t>
      </w:r>
      <w:r w:rsidR="000D3DC1">
        <w:rPr>
          <w:rFonts w:ascii="Arial" w:hAnsi="Arial" w:cs="Arial"/>
        </w:rPr>
        <w:t>translated into English</w:t>
      </w:r>
      <w:r>
        <w:rPr>
          <w:rFonts w:ascii="Arial" w:hAnsi="Arial" w:cs="Arial"/>
        </w:rPr>
        <w:t xml:space="preserve"> and summaries in English of the most important ones.</w:t>
      </w:r>
    </w:p>
    <w:p w:rsidR="00EE556A" w:rsidRDefault="00EE556A" w:rsidP="00042B5C">
      <w:pPr>
        <w:pStyle w:val="Default"/>
        <w:rPr>
          <w:rFonts w:ascii="Arial" w:hAnsi="Arial" w:cs="Arial"/>
        </w:rPr>
      </w:pPr>
      <w:r>
        <w:rPr>
          <w:rFonts w:ascii="Arial" w:hAnsi="Arial" w:cs="Arial"/>
        </w:rPr>
        <w:t>4.2 External:</w:t>
      </w:r>
    </w:p>
    <w:p w:rsidR="00EE556A" w:rsidRDefault="00EE556A" w:rsidP="00EE556A">
      <w:pPr>
        <w:pStyle w:val="Default"/>
        <w:ind w:left="720"/>
        <w:rPr>
          <w:rFonts w:ascii="Arial" w:hAnsi="Arial" w:cs="Arial"/>
        </w:rPr>
      </w:pPr>
      <w:r>
        <w:rPr>
          <w:rFonts w:ascii="Arial" w:hAnsi="Arial" w:cs="Arial"/>
        </w:rPr>
        <w:t xml:space="preserve">4.2.1 </w:t>
      </w:r>
      <w:r w:rsidR="000D3DC1">
        <w:rPr>
          <w:rFonts w:ascii="Arial" w:hAnsi="Arial" w:cs="Arial"/>
        </w:rPr>
        <w:t>R</w:t>
      </w:r>
      <w:r w:rsidR="00B42EC4">
        <w:rPr>
          <w:rFonts w:ascii="Arial" w:hAnsi="Arial" w:cs="Arial"/>
        </w:rPr>
        <w:t>eview paper</w:t>
      </w:r>
      <w:r>
        <w:rPr>
          <w:rFonts w:ascii="Arial" w:hAnsi="Arial" w:cs="Arial"/>
        </w:rPr>
        <w:t>(</w:t>
      </w:r>
      <w:r w:rsidR="000D3DC1">
        <w:rPr>
          <w:rFonts w:ascii="Arial" w:hAnsi="Arial" w:cs="Arial"/>
        </w:rPr>
        <w:t>s</w:t>
      </w:r>
      <w:r>
        <w:rPr>
          <w:rFonts w:ascii="Arial" w:hAnsi="Arial" w:cs="Arial"/>
        </w:rPr>
        <w:t>)</w:t>
      </w:r>
      <w:r w:rsidR="000D3DC1">
        <w:rPr>
          <w:rFonts w:ascii="Arial" w:hAnsi="Arial" w:cs="Arial"/>
        </w:rPr>
        <w:t xml:space="preserve"> </w:t>
      </w:r>
    </w:p>
    <w:p w:rsidR="000D3DC1" w:rsidRDefault="00EE556A" w:rsidP="00EE556A">
      <w:pPr>
        <w:pStyle w:val="Default"/>
        <w:ind w:left="720"/>
        <w:rPr>
          <w:rFonts w:ascii="Arial" w:hAnsi="Arial" w:cs="Arial"/>
        </w:rPr>
      </w:pPr>
      <w:r>
        <w:rPr>
          <w:rFonts w:ascii="Arial" w:hAnsi="Arial" w:cs="Arial"/>
        </w:rPr>
        <w:t>4.2.2 A</w:t>
      </w:r>
      <w:r w:rsidR="000D3DC1">
        <w:rPr>
          <w:rFonts w:ascii="Arial" w:hAnsi="Arial" w:cs="Arial"/>
        </w:rPr>
        <w:t xml:space="preserve"> synthesis paper t</w:t>
      </w:r>
      <w:r w:rsidR="00B42EC4">
        <w:rPr>
          <w:rFonts w:ascii="Arial" w:hAnsi="Arial" w:cs="Arial"/>
        </w:rPr>
        <w:t xml:space="preserve">o inform policy </w:t>
      </w:r>
    </w:p>
    <w:p w:rsidR="00EE556A" w:rsidRDefault="00EE556A" w:rsidP="00EE556A">
      <w:pPr>
        <w:pStyle w:val="Default"/>
        <w:rPr>
          <w:rFonts w:ascii="Arial" w:hAnsi="Arial" w:cs="Arial"/>
          <w:b/>
        </w:rPr>
      </w:pPr>
    </w:p>
    <w:p w:rsidR="00EE556A" w:rsidRPr="00EE556A" w:rsidRDefault="00EE556A" w:rsidP="00EE556A">
      <w:pPr>
        <w:pStyle w:val="Default"/>
        <w:rPr>
          <w:rFonts w:ascii="Arial" w:hAnsi="Arial" w:cs="Arial"/>
          <w:b/>
        </w:rPr>
      </w:pPr>
      <w:r w:rsidRPr="00EE556A">
        <w:rPr>
          <w:rFonts w:ascii="Arial" w:hAnsi="Arial" w:cs="Arial"/>
          <w:b/>
        </w:rPr>
        <w:t>Recommendations for other groups:</w:t>
      </w:r>
    </w:p>
    <w:p w:rsidR="00EE556A" w:rsidRDefault="00EE556A" w:rsidP="00EE556A">
      <w:pPr>
        <w:pStyle w:val="Default"/>
        <w:numPr>
          <w:ilvl w:val="0"/>
          <w:numId w:val="5"/>
        </w:numPr>
        <w:rPr>
          <w:rFonts w:ascii="Arial" w:hAnsi="Arial" w:cs="Arial"/>
        </w:rPr>
      </w:pPr>
      <w:r w:rsidRPr="00EE556A">
        <w:rPr>
          <w:rFonts w:ascii="Arial" w:hAnsi="Arial" w:cs="Arial"/>
        </w:rPr>
        <w:t>PhDs from other countries are invited to undertake STSMs relating to topics relating to this topic</w:t>
      </w:r>
    </w:p>
    <w:p w:rsidR="00EE556A" w:rsidRPr="00EE556A" w:rsidRDefault="00EE556A" w:rsidP="00EE556A">
      <w:pPr>
        <w:pStyle w:val="Default"/>
        <w:numPr>
          <w:ilvl w:val="0"/>
          <w:numId w:val="5"/>
        </w:numPr>
        <w:rPr>
          <w:rFonts w:ascii="Arial" w:hAnsi="Arial" w:cs="Arial"/>
        </w:rPr>
      </w:pPr>
      <w:r w:rsidRPr="00EE556A">
        <w:rPr>
          <w:rFonts w:ascii="Arial" w:hAnsi="Arial" w:cs="Arial"/>
        </w:rPr>
        <w:t>MC members and substitutes are kindly requested to invite others from their countries to contribute to our working group</w:t>
      </w:r>
    </w:p>
    <w:p w:rsidR="00EE556A" w:rsidRDefault="00EE556A" w:rsidP="00EE556A">
      <w:pPr>
        <w:pStyle w:val="Default"/>
        <w:rPr>
          <w:rFonts w:ascii="Arial" w:hAnsi="Arial" w:cs="Arial"/>
          <w:b/>
        </w:rPr>
      </w:pPr>
    </w:p>
    <w:p w:rsidR="006A3E58" w:rsidRDefault="00EE556A" w:rsidP="00EE556A">
      <w:pPr>
        <w:pStyle w:val="Default"/>
        <w:rPr>
          <w:rFonts w:ascii="Arial" w:hAnsi="Arial" w:cs="Arial"/>
        </w:rPr>
      </w:pPr>
      <w:r>
        <w:rPr>
          <w:rFonts w:ascii="Arial" w:hAnsi="Arial" w:cs="Arial"/>
          <w:b/>
        </w:rPr>
        <w:t xml:space="preserve">Provisional </w:t>
      </w:r>
      <w:r w:rsidR="00C5052D" w:rsidRPr="00EE556A">
        <w:rPr>
          <w:rFonts w:ascii="Arial" w:hAnsi="Arial" w:cs="Arial"/>
          <w:b/>
        </w:rPr>
        <w:t>Agenda for next meeting</w:t>
      </w:r>
      <w:r w:rsidR="000D3DC1">
        <w:rPr>
          <w:rFonts w:ascii="Arial" w:hAnsi="Arial" w:cs="Arial"/>
        </w:rPr>
        <w:t xml:space="preserve"> </w:t>
      </w:r>
      <w:r w:rsidR="006A3E58">
        <w:rPr>
          <w:rFonts w:ascii="Arial" w:hAnsi="Arial" w:cs="Arial"/>
        </w:rPr>
        <w:t>Oral history, traditional knowledge and gender issues (Swedish women forest owners association)</w:t>
      </w:r>
    </w:p>
    <w:p w:rsidR="00C5052D" w:rsidRDefault="00C5052D" w:rsidP="006A3E58">
      <w:pPr>
        <w:pStyle w:val="Default"/>
        <w:numPr>
          <w:ilvl w:val="0"/>
          <w:numId w:val="4"/>
        </w:numPr>
        <w:rPr>
          <w:rFonts w:ascii="Arial" w:hAnsi="Arial" w:cs="Arial"/>
        </w:rPr>
      </w:pPr>
      <w:r>
        <w:rPr>
          <w:rFonts w:ascii="Arial" w:hAnsi="Arial" w:cs="Arial"/>
        </w:rPr>
        <w:t xml:space="preserve">Define the topic of the first peer reviewed paper </w:t>
      </w:r>
    </w:p>
    <w:p w:rsidR="00C5052D" w:rsidRDefault="00C5052D" w:rsidP="006A3E58">
      <w:pPr>
        <w:pStyle w:val="Default"/>
        <w:numPr>
          <w:ilvl w:val="0"/>
          <w:numId w:val="4"/>
        </w:numPr>
        <w:rPr>
          <w:rFonts w:ascii="Arial" w:hAnsi="Arial" w:cs="Arial"/>
        </w:rPr>
      </w:pPr>
      <w:r>
        <w:rPr>
          <w:rFonts w:ascii="Arial" w:hAnsi="Arial" w:cs="Arial"/>
        </w:rPr>
        <w:t xml:space="preserve">Topic for workshop school </w:t>
      </w:r>
    </w:p>
    <w:p w:rsidR="00C44177" w:rsidRDefault="00C44177" w:rsidP="006A3E58">
      <w:pPr>
        <w:pStyle w:val="Default"/>
        <w:numPr>
          <w:ilvl w:val="0"/>
          <w:numId w:val="4"/>
        </w:numPr>
        <w:rPr>
          <w:rFonts w:ascii="Arial" w:hAnsi="Arial" w:cs="Arial"/>
        </w:rPr>
      </w:pPr>
      <w:r>
        <w:rPr>
          <w:rFonts w:ascii="Arial" w:hAnsi="Arial" w:cs="Arial"/>
        </w:rPr>
        <w:t xml:space="preserve">Links to other groups? </w:t>
      </w:r>
    </w:p>
    <w:p w:rsidR="000D3DC1" w:rsidRDefault="000D3DC1" w:rsidP="006A3E58">
      <w:pPr>
        <w:pStyle w:val="Default"/>
        <w:numPr>
          <w:ilvl w:val="0"/>
          <w:numId w:val="4"/>
        </w:numPr>
        <w:rPr>
          <w:rFonts w:ascii="Arial" w:hAnsi="Arial" w:cs="Arial"/>
        </w:rPr>
      </w:pPr>
      <w:r>
        <w:rPr>
          <w:rFonts w:ascii="Arial" w:hAnsi="Arial" w:cs="Arial"/>
        </w:rPr>
        <w:t>Opportunities to present our paper  for wider dissemination</w:t>
      </w:r>
    </w:p>
    <w:p w:rsidR="00EE556A" w:rsidRDefault="00EE556A" w:rsidP="000D3DC1">
      <w:pPr>
        <w:pStyle w:val="Default"/>
        <w:rPr>
          <w:rFonts w:ascii="Arial" w:hAnsi="Arial" w:cs="Arial"/>
        </w:rPr>
      </w:pPr>
    </w:p>
    <w:p w:rsidR="00C5052D" w:rsidRPr="00EE556A" w:rsidRDefault="00EE556A" w:rsidP="00042B5C">
      <w:pPr>
        <w:pStyle w:val="Default"/>
        <w:rPr>
          <w:rFonts w:ascii="Arial" w:hAnsi="Arial" w:cs="Arial"/>
          <w:b/>
        </w:rPr>
      </w:pPr>
      <w:r w:rsidRPr="00EE556A">
        <w:rPr>
          <w:rFonts w:ascii="Arial" w:hAnsi="Arial" w:cs="Arial"/>
          <w:b/>
        </w:rPr>
        <w:t xml:space="preserve">Areas requiring more work: </w:t>
      </w:r>
    </w:p>
    <w:p w:rsidR="000D3DC1" w:rsidRDefault="00EE556A" w:rsidP="000D3DC1">
      <w:pPr>
        <w:pStyle w:val="Default"/>
        <w:rPr>
          <w:rFonts w:ascii="Arial" w:hAnsi="Arial" w:cs="Arial"/>
        </w:rPr>
      </w:pPr>
      <w:r>
        <w:rPr>
          <w:rFonts w:ascii="Arial" w:hAnsi="Arial" w:cs="Arial"/>
        </w:rPr>
        <w:t xml:space="preserve">The </w:t>
      </w:r>
      <w:r w:rsidR="000D3DC1">
        <w:rPr>
          <w:rFonts w:ascii="Arial" w:hAnsi="Arial" w:cs="Arial"/>
        </w:rPr>
        <w:t>gender issue</w:t>
      </w:r>
    </w:p>
    <w:p w:rsidR="00C5052D" w:rsidRDefault="003B2A6F" w:rsidP="00042B5C">
      <w:pPr>
        <w:pStyle w:val="Default"/>
        <w:rPr>
          <w:rFonts w:ascii="Arial" w:hAnsi="Arial" w:cs="Arial"/>
        </w:rPr>
      </w:pPr>
      <w:r>
        <w:rPr>
          <w:rFonts w:ascii="Arial" w:hAnsi="Arial" w:cs="Arial"/>
        </w:rPr>
        <w:t>C</w:t>
      </w:r>
      <w:r w:rsidR="00B000DC">
        <w:rPr>
          <w:rFonts w:ascii="Arial" w:hAnsi="Arial" w:cs="Arial"/>
        </w:rPr>
        <w:t>oppice related terms to WG1 database</w:t>
      </w:r>
    </w:p>
    <w:p w:rsidR="00BA3C75" w:rsidRDefault="00BA3C75" w:rsidP="00042B5C">
      <w:pPr>
        <w:pStyle w:val="Default"/>
        <w:rPr>
          <w:rFonts w:ascii="Arial" w:hAnsi="Arial" w:cs="Arial"/>
        </w:rPr>
      </w:pPr>
    </w:p>
    <w:sectPr w:rsidR="00BA3C75" w:rsidSect="00EE5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083"/>
    <w:multiLevelType w:val="multilevel"/>
    <w:tmpl w:val="66CE421C"/>
    <w:lvl w:ilvl="0">
      <w:start w:val="1"/>
      <w:numFmt w:val="decimal"/>
      <w:lvlText w:val="%1"/>
      <w:lvlJc w:val="left"/>
      <w:pPr>
        <w:ind w:left="360" w:hanging="360"/>
      </w:pPr>
      <w:rPr>
        <w:rFonts w:hint="default"/>
        <w:b/>
        <w:u w:val="single"/>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nsid w:val="246B4D4F"/>
    <w:multiLevelType w:val="hybridMultilevel"/>
    <w:tmpl w:val="236A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3B71A5"/>
    <w:multiLevelType w:val="hybridMultilevel"/>
    <w:tmpl w:val="67ACA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AB264C"/>
    <w:multiLevelType w:val="hybridMultilevel"/>
    <w:tmpl w:val="67ACA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8659D6"/>
    <w:multiLevelType w:val="hybridMultilevel"/>
    <w:tmpl w:val="66C8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082C98"/>
    <w:multiLevelType w:val="hybridMultilevel"/>
    <w:tmpl w:val="B2EA4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5C"/>
    <w:rsid w:val="000002DC"/>
    <w:rsid w:val="00042B5C"/>
    <w:rsid w:val="000632C6"/>
    <w:rsid w:val="000B307C"/>
    <w:rsid w:val="000D3DC1"/>
    <w:rsid w:val="001403DA"/>
    <w:rsid w:val="0028321D"/>
    <w:rsid w:val="0035655B"/>
    <w:rsid w:val="003B2A6F"/>
    <w:rsid w:val="00412EC9"/>
    <w:rsid w:val="004F4F52"/>
    <w:rsid w:val="005A217B"/>
    <w:rsid w:val="00642483"/>
    <w:rsid w:val="006869F8"/>
    <w:rsid w:val="006A3E58"/>
    <w:rsid w:val="007F0B85"/>
    <w:rsid w:val="008501D4"/>
    <w:rsid w:val="008549F0"/>
    <w:rsid w:val="009B09FA"/>
    <w:rsid w:val="009C403C"/>
    <w:rsid w:val="009F1A2C"/>
    <w:rsid w:val="00A94B92"/>
    <w:rsid w:val="00AB6690"/>
    <w:rsid w:val="00AF08DB"/>
    <w:rsid w:val="00B000DC"/>
    <w:rsid w:val="00B42EC4"/>
    <w:rsid w:val="00B764D6"/>
    <w:rsid w:val="00BA3C75"/>
    <w:rsid w:val="00BC1BDF"/>
    <w:rsid w:val="00BE7B48"/>
    <w:rsid w:val="00C4410D"/>
    <w:rsid w:val="00C44177"/>
    <w:rsid w:val="00C5052D"/>
    <w:rsid w:val="00CE7803"/>
    <w:rsid w:val="00CF110A"/>
    <w:rsid w:val="00D27610"/>
    <w:rsid w:val="00D61355"/>
    <w:rsid w:val="00DA71D4"/>
    <w:rsid w:val="00DD45B1"/>
    <w:rsid w:val="00E144DE"/>
    <w:rsid w:val="00E714B6"/>
    <w:rsid w:val="00EE556A"/>
    <w:rsid w:val="00F20FD0"/>
    <w:rsid w:val="00FD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B5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42B5C"/>
    <w:pPr>
      <w:ind w:left="720"/>
      <w:contextualSpacing/>
    </w:pPr>
  </w:style>
  <w:style w:type="character" w:styleId="Hyperlink">
    <w:name w:val="Hyperlink"/>
    <w:basedOn w:val="DefaultParagraphFont"/>
    <w:uiPriority w:val="99"/>
    <w:unhideWhenUsed/>
    <w:rsid w:val="00BA3C75"/>
    <w:rPr>
      <w:color w:val="0563C1"/>
      <w:u w:val="single"/>
    </w:rPr>
  </w:style>
  <w:style w:type="table" w:styleId="TableGrid">
    <w:name w:val="Table Grid"/>
    <w:basedOn w:val="TableNormal"/>
    <w:uiPriority w:val="59"/>
    <w:rsid w:val="004F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F20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B5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42B5C"/>
    <w:pPr>
      <w:ind w:left="720"/>
      <w:contextualSpacing/>
    </w:pPr>
  </w:style>
  <w:style w:type="character" w:styleId="Hyperlink">
    <w:name w:val="Hyperlink"/>
    <w:basedOn w:val="DefaultParagraphFont"/>
    <w:uiPriority w:val="99"/>
    <w:unhideWhenUsed/>
    <w:rsid w:val="00BA3C75"/>
    <w:rPr>
      <w:color w:val="0563C1"/>
      <w:u w:val="single"/>
    </w:rPr>
  </w:style>
  <w:style w:type="table" w:styleId="TableGrid">
    <w:name w:val="Table Grid"/>
    <w:basedOn w:val="TableNormal"/>
    <w:uiPriority w:val="59"/>
    <w:rsid w:val="004F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F2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panicm@sumins.hr" TargetMode="External"/><Relationship Id="rId13" Type="http://schemas.openxmlformats.org/officeDocument/2006/relationships/hyperlink" Target="mailto:patrick.jansen@probos.nl" TargetMode="External"/><Relationship Id="rId3" Type="http://schemas.microsoft.com/office/2007/relationships/stylesWithEffects" Target="stylesWithEffects.xml"/><Relationship Id="rId7" Type="http://schemas.openxmlformats.org/officeDocument/2006/relationships/hyperlink" Target="mailto:ruben.laina@upm.es" TargetMode="External"/><Relationship Id="rId12" Type="http://schemas.openxmlformats.org/officeDocument/2006/relationships/hyperlink" Target="mailto:Uwe.Schmidt@ifp.uni-freibur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drek.jakobson@eramets.ee" TargetMode="External"/><Relationship Id="rId11" Type="http://schemas.openxmlformats.org/officeDocument/2006/relationships/hyperlink" Target="mailto:nenadpet@tehnicom.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ja.konstant@gmail.com" TargetMode="External"/><Relationship Id="rId4" Type="http://schemas.openxmlformats.org/officeDocument/2006/relationships/settings" Target="settings.xml"/><Relationship Id="rId9" Type="http://schemas.openxmlformats.org/officeDocument/2006/relationships/hyperlink" Target="mailto:giulio.sperandio@entecra.it" TargetMode="External"/><Relationship Id="rId14" Type="http://schemas.openxmlformats.org/officeDocument/2006/relationships/hyperlink" Target="mailto:D.Bartlett@greenwi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dc:creator>
  <cp:lastModifiedBy>science</cp:lastModifiedBy>
  <cp:revision>2</cp:revision>
  <dcterms:created xsi:type="dcterms:W3CDTF">2014-04-21T17:36:00Z</dcterms:created>
  <dcterms:modified xsi:type="dcterms:W3CDTF">2014-04-21T17:36:00Z</dcterms:modified>
</cp:coreProperties>
</file>